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22619" w:type="dxa"/>
        <w:tblLook w:val="04A0" w:firstRow="1" w:lastRow="0" w:firstColumn="1" w:lastColumn="0" w:noHBand="0" w:noVBand="1"/>
      </w:tblPr>
      <w:tblGrid>
        <w:gridCol w:w="4179"/>
        <w:gridCol w:w="4180"/>
        <w:gridCol w:w="7824"/>
        <w:gridCol w:w="6436"/>
      </w:tblGrid>
      <w:tr w:rsidR="00040381" w:rsidRPr="00563001" w:rsidTr="008A352E">
        <w:trPr>
          <w:trHeight w:val="699"/>
        </w:trPr>
        <w:tc>
          <w:tcPr>
            <w:tcW w:w="4179" w:type="dxa"/>
            <w:vMerge w:val="restart"/>
          </w:tcPr>
          <w:p w:rsidR="00040381" w:rsidRPr="00236748" w:rsidRDefault="00040381" w:rsidP="00563001">
            <w:pPr>
              <w:spacing w:before="120"/>
              <w:jc w:val="center"/>
              <w:rPr>
                <w:rFonts w:ascii="Tahoma" w:hAnsi="Tahoma" w:cs="Tahoma"/>
                <w:b/>
                <w:color w:val="7030A0"/>
                <w:sz w:val="28"/>
                <w:szCs w:val="40"/>
              </w:rPr>
            </w:pPr>
            <w:r w:rsidRPr="00236748">
              <w:rPr>
                <w:rFonts w:ascii="Tahoma" w:hAnsi="Tahoma" w:cs="Tahoma"/>
                <w:b/>
                <w:color w:val="7030A0"/>
                <w:sz w:val="28"/>
                <w:szCs w:val="40"/>
              </w:rPr>
              <w:t>Maths</w:t>
            </w:r>
            <w:r>
              <w:rPr>
                <w:rFonts w:ascii="Tahoma" w:hAnsi="Tahoma" w:cs="Tahoma"/>
                <w:b/>
                <w:color w:val="7030A0"/>
                <w:sz w:val="28"/>
                <w:szCs w:val="40"/>
              </w:rPr>
              <w:t xml:space="preserve"> Year 6</w:t>
            </w:r>
          </w:p>
          <w:p w:rsidR="00040381" w:rsidRDefault="00040381" w:rsidP="00563001">
            <w:pPr>
              <w:rPr>
                <w:rFonts w:ascii="Tahoma" w:hAnsi="Tahoma" w:cs="Tahoma"/>
                <w:b/>
                <w:sz w:val="16"/>
                <w:szCs w:val="18"/>
              </w:rPr>
            </w:pPr>
          </w:p>
          <w:p w:rsidR="00040381" w:rsidRPr="00FF4CF4" w:rsidRDefault="00040381" w:rsidP="006A5370">
            <w:pPr>
              <w:rPr>
                <w:rFonts w:ascii="Tahoma" w:hAnsi="Tahoma" w:cs="Tahoma"/>
                <w:b/>
                <w:sz w:val="16"/>
                <w:szCs w:val="18"/>
              </w:rPr>
            </w:pPr>
            <w:r>
              <w:rPr>
                <w:rFonts w:ascii="Tahoma" w:hAnsi="Tahoma" w:cs="Tahoma"/>
                <w:b/>
                <w:sz w:val="16"/>
                <w:szCs w:val="18"/>
              </w:rPr>
              <w:t>Year 6 Unit 8 Algebra</w:t>
            </w:r>
          </w:p>
          <w:p w:rsidR="00040381" w:rsidRDefault="00040381" w:rsidP="006A5370">
            <w:pPr>
              <w:rPr>
                <w:rFonts w:ascii="Tahoma" w:hAnsi="Tahoma" w:cs="Tahoma"/>
                <w:color w:val="0070C0"/>
                <w:sz w:val="16"/>
                <w:szCs w:val="20"/>
              </w:rPr>
            </w:pPr>
            <w:r>
              <w:rPr>
                <w:rFonts w:ascii="Tahoma" w:hAnsi="Tahoma" w:cs="Tahoma"/>
                <w:color w:val="0070C0"/>
                <w:sz w:val="16"/>
                <w:szCs w:val="20"/>
              </w:rPr>
              <w:t>Find a rule – one step</w:t>
            </w:r>
          </w:p>
          <w:p w:rsidR="00040381" w:rsidRDefault="00040381" w:rsidP="006A5370">
            <w:pPr>
              <w:rPr>
                <w:rFonts w:ascii="Tahoma" w:hAnsi="Tahoma" w:cs="Tahoma"/>
                <w:color w:val="0070C0"/>
                <w:sz w:val="16"/>
                <w:szCs w:val="20"/>
              </w:rPr>
            </w:pPr>
            <w:r>
              <w:rPr>
                <w:rFonts w:ascii="Tahoma" w:hAnsi="Tahoma" w:cs="Tahoma"/>
                <w:color w:val="0070C0"/>
                <w:sz w:val="16"/>
                <w:szCs w:val="20"/>
              </w:rPr>
              <w:t>Find a rule – two steps</w:t>
            </w:r>
          </w:p>
          <w:p w:rsidR="00040381" w:rsidRDefault="00040381" w:rsidP="006A5370">
            <w:pPr>
              <w:rPr>
                <w:rFonts w:ascii="Tahoma" w:hAnsi="Tahoma" w:cs="Tahoma"/>
                <w:color w:val="0070C0"/>
                <w:sz w:val="16"/>
                <w:szCs w:val="20"/>
              </w:rPr>
            </w:pPr>
            <w:r>
              <w:rPr>
                <w:rFonts w:ascii="Tahoma" w:hAnsi="Tahoma" w:cs="Tahoma"/>
                <w:color w:val="0070C0"/>
                <w:sz w:val="16"/>
                <w:szCs w:val="20"/>
              </w:rPr>
              <w:t>Form expressions</w:t>
            </w:r>
          </w:p>
          <w:p w:rsidR="00040381" w:rsidRDefault="00040381" w:rsidP="006A5370">
            <w:pPr>
              <w:rPr>
                <w:rFonts w:ascii="Tahoma" w:hAnsi="Tahoma" w:cs="Tahoma"/>
                <w:color w:val="0070C0"/>
                <w:sz w:val="16"/>
                <w:szCs w:val="20"/>
              </w:rPr>
            </w:pPr>
            <w:r>
              <w:rPr>
                <w:rFonts w:ascii="Tahoma" w:hAnsi="Tahoma" w:cs="Tahoma"/>
                <w:color w:val="0070C0"/>
                <w:sz w:val="16"/>
                <w:szCs w:val="20"/>
              </w:rPr>
              <w:t xml:space="preserve">Substitution </w:t>
            </w:r>
          </w:p>
          <w:p w:rsidR="00040381" w:rsidRDefault="00040381" w:rsidP="006A5370">
            <w:pPr>
              <w:rPr>
                <w:rFonts w:ascii="Tahoma" w:hAnsi="Tahoma" w:cs="Tahoma"/>
                <w:color w:val="0070C0"/>
                <w:sz w:val="16"/>
                <w:szCs w:val="20"/>
              </w:rPr>
            </w:pPr>
            <w:r>
              <w:rPr>
                <w:rFonts w:ascii="Tahoma" w:hAnsi="Tahoma" w:cs="Tahoma"/>
                <w:color w:val="0070C0"/>
                <w:sz w:val="16"/>
                <w:szCs w:val="20"/>
              </w:rPr>
              <w:t xml:space="preserve">Formulae </w:t>
            </w:r>
          </w:p>
          <w:p w:rsidR="00040381" w:rsidRDefault="00040381" w:rsidP="006A5370">
            <w:pPr>
              <w:rPr>
                <w:rFonts w:ascii="Tahoma" w:hAnsi="Tahoma" w:cs="Tahoma"/>
                <w:color w:val="0070C0"/>
                <w:sz w:val="16"/>
                <w:szCs w:val="20"/>
              </w:rPr>
            </w:pPr>
            <w:r>
              <w:rPr>
                <w:rFonts w:ascii="Tahoma" w:hAnsi="Tahoma" w:cs="Tahoma"/>
                <w:color w:val="0070C0"/>
                <w:sz w:val="16"/>
                <w:szCs w:val="20"/>
              </w:rPr>
              <w:t xml:space="preserve">Form and solve equations </w:t>
            </w:r>
          </w:p>
          <w:p w:rsidR="00040381" w:rsidRDefault="00040381" w:rsidP="006A5370">
            <w:pPr>
              <w:rPr>
                <w:rFonts w:ascii="Tahoma" w:hAnsi="Tahoma" w:cs="Tahoma"/>
                <w:color w:val="0070C0"/>
                <w:sz w:val="16"/>
                <w:szCs w:val="20"/>
              </w:rPr>
            </w:pPr>
            <w:r>
              <w:rPr>
                <w:rFonts w:ascii="Tahoma" w:hAnsi="Tahoma" w:cs="Tahoma"/>
                <w:color w:val="0070C0"/>
                <w:sz w:val="16"/>
                <w:szCs w:val="20"/>
              </w:rPr>
              <w:t>Solve one/two step equations</w:t>
            </w:r>
          </w:p>
          <w:p w:rsidR="00040381" w:rsidRDefault="00040381" w:rsidP="006A5370">
            <w:pPr>
              <w:rPr>
                <w:rFonts w:ascii="Tahoma" w:hAnsi="Tahoma" w:cs="Tahoma"/>
                <w:color w:val="0070C0"/>
                <w:sz w:val="16"/>
                <w:szCs w:val="20"/>
              </w:rPr>
            </w:pPr>
            <w:r>
              <w:rPr>
                <w:rFonts w:ascii="Tahoma" w:hAnsi="Tahoma" w:cs="Tahoma"/>
                <w:color w:val="0070C0"/>
                <w:sz w:val="16"/>
                <w:szCs w:val="20"/>
              </w:rPr>
              <w:t>Find pair of values</w:t>
            </w:r>
          </w:p>
          <w:p w:rsidR="00040381" w:rsidRDefault="00040381" w:rsidP="006A5370">
            <w:pPr>
              <w:rPr>
                <w:rFonts w:ascii="Tahoma" w:hAnsi="Tahoma" w:cs="Tahoma"/>
                <w:color w:val="0070C0"/>
                <w:sz w:val="16"/>
                <w:szCs w:val="20"/>
              </w:rPr>
            </w:pPr>
            <w:r>
              <w:rPr>
                <w:rFonts w:ascii="Tahoma" w:hAnsi="Tahoma" w:cs="Tahoma"/>
                <w:color w:val="0070C0"/>
                <w:sz w:val="16"/>
                <w:szCs w:val="20"/>
              </w:rPr>
              <w:t>Solve problems with two unknowns</w:t>
            </w:r>
          </w:p>
          <w:p w:rsidR="0084331C" w:rsidRDefault="0084331C" w:rsidP="006A5370">
            <w:pPr>
              <w:rPr>
                <w:rFonts w:ascii="Tahoma" w:hAnsi="Tahoma" w:cs="Tahoma"/>
                <w:b/>
                <w:sz w:val="16"/>
                <w:szCs w:val="18"/>
              </w:rPr>
            </w:pPr>
          </w:p>
          <w:p w:rsidR="00C56DD9" w:rsidRPr="00C56DD9" w:rsidRDefault="00040381" w:rsidP="00C56DD9">
            <w:pPr>
              <w:rPr>
                <w:rFonts w:ascii="Tahoma" w:hAnsi="Tahoma" w:cs="Tahoma"/>
                <w:b/>
                <w:sz w:val="16"/>
                <w:szCs w:val="18"/>
              </w:rPr>
            </w:pPr>
            <w:r>
              <w:rPr>
                <w:rFonts w:ascii="Tahoma" w:hAnsi="Tahoma" w:cs="Tahoma"/>
                <w:b/>
                <w:sz w:val="16"/>
                <w:szCs w:val="18"/>
              </w:rPr>
              <w:t xml:space="preserve">Year 6 Unit </w:t>
            </w:r>
            <w:r w:rsidR="00C56DD9">
              <w:rPr>
                <w:rFonts w:ascii="Tahoma" w:hAnsi="Tahoma" w:cs="Tahoma"/>
                <w:b/>
                <w:sz w:val="16"/>
                <w:szCs w:val="18"/>
              </w:rPr>
              <w:t>10 Percentages</w:t>
            </w:r>
          </w:p>
          <w:p w:rsidR="00040381" w:rsidRDefault="00C56DD9" w:rsidP="00563001">
            <w:pPr>
              <w:tabs>
                <w:tab w:val="left" w:pos="3080"/>
              </w:tabs>
              <w:rPr>
                <w:rFonts w:ascii="Tahoma" w:hAnsi="Tahoma" w:cs="Tahoma"/>
                <w:color w:val="0070C0"/>
                <w:sz w:val="16"/>
                <w:szCs w:val="20"/>
              </w:rPr>
            </w:pPr>
            <w:r>
              <w:rPr>
                <w:rFonts w:ascii="Tahoma" w:hAnsi="Tahoma" w:cs="Tahoma"/>
                <w:color w:val="0070C0"/>
                <w:sz w:val="16"/>
                <w:szCs w:val="20"/>
              </w:rPr>
              <w:t>Understand Percentages</w:t>
            </w:r>
          </w:p>
          <w:p w:rsidR="00C56DD9" w:rsidRDefault="00C56DD9" w:rsidP="00563001">
            <w:pPr>
              <w:tabs>
                <w:tab w:val="left" w:pos="3080"/>
              </w:tabs>
              <w:rPr>
                <w:rFonts w:ascii="Tahoma" w:hAnsi="Tahoma" w:cs="Tahoma"/>
                <w:color w:val="0070C0"/>
                <w:sz w:val="16"/>
                <w:szCs w:val="20"/>
              </w:rPr>
            </w:pPr>
            <w:r>
              <w:rPr>
                <w:rFonts w:ascii="Tahoma" w:hAnsi="Tahoma" w:cs="Tahoma"/>
                <w:color w:val="0070C0"/>
                <w:sz w:val="16"/>
                <w:szCs w:val="20"/>
              </w:rPr>
              <w:t>Fractions to percent</w:t>
            </w:r>
          </w:p>
          <w:p w:rsidR="00C56DD9" w:rsidRDefault="00C56DD9" w:rsidP="00563001">
            <w:pPr>
              <w:tabs>
                <w:tab w:val="left" w:pos="3080"/>
              </w:tabs>
              <w:rPr>
                <w:rFonts w:ascii="Tahoma" w:hAnsi="Tahoma" w:cs="Tahoma"/>
                <w:color w:val="0070C0"/>
                <w:sz w:val="16"/>
                <w:szCs w:val="20"/>
              </w:rPr>
            </w:pPr>
            <w:r>
              <w:rPr>
                <w:rFonts w:ascii="Tahoma" w:hAnsi="Tahoma" w:cs="Tahoma"/>
                <w:color w:val="0070C0"/>
                <w:sz w:val="16"/>
                <w:szCs w:val="20"/>
              </w:rPr>
              <w:t xml:space="preserve">Equivalent fractions decimals and percentages </w:t>
            </w:r>
          </w:p>
          <w:p w:rsidR="00C56DD9" w:rsidRDefault="00C56DD9" w:rsidP="00563001">
            <w:pPr>
              <w:tabs>
                <w:tab w:val="left" w:pos="3080"/>
              </w:tabs>
              <w:rPr>
                <w:rFonts w:ascii="Tahoma" w:hAnsi="Tahoma" w:cs="Tahoma"/>
                <w:color w:val="0070C0"/>
                <w:sz w:val="16"/>
                <w:szCs w:val="20"/>
              </w:rPr>
            </w:pPr>
            <w:r>
              <w:rPr>
                <w:rFonts w:ascii="Tahoma" w:hAnsi="Tahoma" w:cs="Tahoma"/>
                <w:color w:val="0070C0"/>
                <w:sz w:val="16"/>
                <w:szCs w:val="20"/>
              </w:rPr>
              <w:t>Order fractions decimals and percentages</w:t>
            </w:r>
          </w:p>
          <w:p w:rsidR="00C56DD9" w:rsidRDefault="00C56DD9" w:rsidP="00563001">
            <w:pPr>
              <w:tabs>
                <w:tab w:val="left" w:pos="3080"/>
              </w:tabs>
              <w:rPr>
                <w:rFonts w:ascii="Tahoma" w:hAnsi="Tahoma" w:cs="Tahoma"/>
                <w:color w:val="0070C0"/>
                <w:sz w:val="16"/>
                <w:szCs w:val="20"/>
              </w:rPr>
            </w:pPr>
            <w:r>
              <w:rPr>
                <w:rFonts w:ascii="Tahoma" w:hAnsi="Tahoma" w:cs="Tahoma"/>
                <w:color w:val="0070C0"/>
                <w:sz w:val="16"/>
                <w:szCs w:val="20"/>
              </w:rPr>
              <w:t>Percentages of amounts 10%</w:t>
            </w:r>
          </w:p>
          <w:p w:rsidR="00C56DD9" w:rsidRDefault="00C56DD9" w:rsidP="00563001">
            <w:pPr>
              <w:tabs>
                <w:tab w:val="left" w:pos="3080"/>
              </w:tabs>
              <w:rPr>
                <w:rFonts w:ascii="Tahoma" w:hAnsi="Tahoma" w:cs="Tahoma"/>
                <w:color w:val="0070C0"/>
                <w:sz w:val="16"/>
                <w:szCs w:val="20"/>
              </w:rPr>
            </w:pPr>
            <w:r>
              <w:rPr>
                <w:rFonts w:ascii="Tahoma" w:hAnsi="Tahoma" w:cs="Tahoma"/>
                <w:color w:val="0070C0"/>
                <w:sz w:val="16"/>
                <w:szCs w:val="20"/>
              </w:rPr>
              <w:t>Percentages of amount 1%</w:t>
            </w:r>
          </w:p>
          <w:p w:rsidR="00C56DD9" w:rsidRDefault="00C56DD9" w:rsidP="00563001">
            <w:pPr>
              <w:tabs>
                <w:tab w:val="left" w:pos="3080"/>
              </w:tabs>
              <w:rPr>
                <w:rFonts w:ascii="Tahoma" w:hAnsi="Tahoma" w:cs="Tahoma"/>
                <w:color w:val="0070C0"/>
                <w:sz w:val="16"/>
                <w:szCs w:val="20"/>
              </w:rPr>
            </w:pPr>
            <w:r>
              <w:rPr>
                <w:rFonts w:ascii="Tahoma" w:hAnsi="Tahoma" w:cs="Tahoma"/>
                <w:color w:val="0070C0"/>
                <w:sz w:val="16"/>
                <w:szCs w:val="20"/>
              </w:rPr>
              <w:t>Percentages using missing vales</w:t>
            </w:r>
          </w:p>
          <w:p w:rsidR="00C56DD9" w:rsidRDefault="00C56DD9" w:rsidP="00563001">
            <w:pPr>
              <w:tabs>
                <w:tab w:val="left" w:pos="3080"/>
              </w:tabs>
              <w:rPr>
                <w:rFonts w:ascii="Tahoma" w:hAnsi="Tahoma" w:cs="Tahoma"/>
                <w:color w:val="0070C0"/>
                <w:sz w:val="16"/>
                <w:szCs w:val="20"/>
              </w:rPr>
            </w:pPr>
          </w:p>
          <w:p w:rsidR="00C56DD9" w:rsidRDefault="00C56DD9" w:rsidP="00C56DD9">
            <w:pPr>
              <w:rPr>
                <w:rFonts w:ascii="Tahoma" w:hAnsi="Tahoma" w:cs="Tahoma"/>
                <w:sz w:val="16"/>
                <w:szCs w:val="20"/>
              </w:rPr>
            </w:pPr>
          </w:p>
          <w:p w:rsidR="00C56DD9" w:rsidRDefault="00C56DD9" w:rsidP="00C56DD9">
            <w:pPr>
              <w:rPr>
                <w:rFonts w:ascii="Tahoma" w:hAnsi="Tahoma" w:cs="Tahoma"/>
                <w:b/>
                <w:sz w:val="16"/>
                <w:szCs w:val="18"/>
              </w:rPr>
            </w:pPr>
            <w:r>
              <w:rPr>
                <w:rFonts w:ascii="Tahoma" w:hAnsi="Tahoma" w:cs="Tahoma"/>
                <w:b/>
                <w:sz w:val="16"/>
                <w:szCs w:val="18"/>
              </w:rPr>
              <w:t>Year 6 Unit 10 Measure – Perimeter, area and volume</w:t>
            </w:r>
          </w:p>
          <w:p w:rsidR="00C56DD9" w:rsidRDefault="001127BE" w:rsidP="00C56DD9">
            <w:pPr>
              <w:rPr>
                <w:rFonts w:ascii="Tahoma" w:hAnsi="Tahoma" w:cs="Tahoma"/>
                <w:color w:val="0070C0"/>
                <w:sz w:val="16"/>
                <w:szCs w:val="20"/>
              </w:rPr>
            </w:pPr>
            <w:r>
              <w:rPr>
                <w:rFonts w:ascii="Tahoma" w:hAnsi="Tahoma" w:cs="Tahoma"/>
                <w:color w:val="0070C0"/>
                <w:sz w:val="16"/>
                <w:szCs w:val="20"/>
              </w:rPr>
              <w:t>Shapes – same area</w:t>
            </w:r>
          </w:p>
          <w:p w:rsidR="001127BE" w:rsidRDefault="001127BE" w:rsidP="00C56DD9">
            <w:pPr>
              <w:rPr>
                <w:rFonts w:ascii="Tahoma" w:hAnsi="Tahoma" w:cs="Tahoma"/>
                <w:color w:val="0070C0"/>
                <w:sz w:val="16"/>
                <w:szCs w:val="20"/>
              </w:rPr>
            </w:pPr>
            <w:r>
              <w:rPr>
                <w:rFonts w:ascii="Tahoma" w:hAnsi="Tahoma" w:cs="Tahoma"/>
                <w:color w:val="0070C0"/>
                <w:sz w:val="16"/>
                <w:szCs w:val="20"/>
              </w:rPr>
              <w:t>Area and Perimeter</w:t>
            </w:r>
          </w:p>
          <w:p w:rsidR="001127BE" w:rsidRDefault="001127BE" w:rsidP="001127BE">
            <w:pPr>
              <w:rPr>
                <w:rFonts w:ascii="Tahoma" w:hAnsi="Tahoma" w:cs="Tahoma"/>
                <w:color w:val="0070C0"/>
                <w:sz w:val="16"/>
                <w:szCs w:val="20"/>
              </w:rPr>
            </w:pPr>
            <w:r>
              <w:rPr>
                <w:rFonts w:ascii="Tahoma" w:hAnsi="Tahoma" w:cs="Tahoma"/>
                <w:color w:val="0070C0"/>
                <w:sz w:val="16"/>
                <w:szCs w:val="20"/>
              </w:rPr>
              <w:t>Area and Perimeter missing lengths</w:t>
            </w:r>
          </w:p>
          <w:p w:rsidR="001127BE" w:rsidRDefault="001127BE" w:rsidP="001127BE">
            <w:pPr>
              <w:rPr>
                <w:rFonts w:ascii="Tahoma" w:hAnsi="Tahoma" w:cs="Tahoma"/>
                <w:color w:val="0070C0"/>
                <w:sz w:val="16"/>
                <w:szCs w:val="20"/>
              </w:rPr>
            </w:pPr>
            <w:r>
              <w:rPr>
                <w:rFonts w:ascii="Tahoma" w:hAnsi="Tahoma" w:cs="Tahoma"/>
                <w:color w:val="0070C0"/>
                <w:sz w:val="16"/>
                <w:szCs w:val="20"/>
              </w:rPr>
              <w:t>Area of a triangles counting squares</w:t>
            </w:r>
          </w:p>
          <w:p w:rsidR="001127BE" w:rsidRDefault="001127BE" w:rsidP="001127BE">
            <w:pPr>
              <w:rPr>
                <w:rFonts w:ascii="Tahoma" w:hAnsi="Tahoma" w:cs="Tahoma"/>
                <w:color w:val="0070C0"/>
                <w:sz w:val="16"/>
                <w:szCs w:val="20"/>
              </w:rPr>
            </w:pPr>
            <w:r>
              <w:rPr>
                <w:rFonts w:ascii="Tahoma" w:hAnsi="Tahoma" w:cs="Tahoma"/>
                <w:color w:val="0070C0"/>
                <w:sz w:val="16"/>
                <w:szCs w:val="20"/>
              </w:rPr>
              <w:t>Area of right angle triangles</w:t>
            </w:r>
          </w:p>
          <w:p w:rsidR="001127BE" w:rsidRDefault="001127BE" w:rsidP="001127BE">
            <w:pPr>
              <w:rPr>
                <w:rFonts w:ascii="Tahoma" w:hAnsi="Tahoma" w:cs="Tahoma"/>
                <w:color w:val="0070C0"/>
                <w:sz w:val="16"/>
                <w:szCs w:val="20"/>
              </w:rPr>
            </w:pPr>
            <w:r>
              <w:rPr>
                <w:rFonts w:ascii="Tahoma" w:hAnsi="Tahoma" w:cs="Tahoma"/>
                <w:color w:val="0070C0"/>
                <w:sz w:val="16"/>
                <w:szCs w:val="20"/>
              </w:rPr>
              <w:t>Area of any triangle</w:t>
            </w:r>
          </w:p>
          <w:p w:rsidR="001127BE" w:rsidRDefault="001127BE" w:rsidP="001127BE">
            <w:pPr>
              <w:rPr>
                <w:rFonts w:ascii="Tahoma" w:hAnsi="Tahoma" w:cs="Tahoma"/>
                <w:color w:val="0070C0"/>
                <w:sz w:val="16"/>
                <w:szCs w:val="20"/>
              </w:rPr>
            </w:pPr>
            <w:r>
              <w:rPr>
                <w:rFonts w:ascii="Tahoma" w:hAnsi="Tahoma" w:cs="Tahoma"/>
                <w:color w:val="0070C0"/>
                <w:sz w:val="16"/>
                <w:szCs w:val="20"/>
              </w:rPr>
              <w:t>Area of a parallelogram</w:t>
            </w:r>
          </w:p>
          <w:p w:rsidR="001127BE" w:rsidRDefault="001127BE" w:rsidP="001127BE">
            <w:pPr>
              <w:rPr>
                <w:rFonts w:ascii="Tahoma" w:hAnsi="Tahoma" w:cs="Tahoma"/>
                <w:color w:val="0070C0"/>
                <w:sz w:val="16"/>
                <w:szCs w:val="20"/>
              </w:rPr>
            </w:pPr>
            <w:r>
              <w:rPr>
                <w:rFonts w:ascii="Tahoma" w:hAnsi="Tahoma" w:cs="Tahoma"/>
                <w:color w:val="0070C0"/>
                <w:sz w:val="16"/>
                <w:szCs w:val="20"/>
              </w:rPr>
              <w:t>Problem solving area</w:t>
            </w:r>
          </w:p>
          <w:p w:rsidR="001127BE" w:rsidRDefault="001127BE" w:rsidP="001127BE">
            <w:pPr>
              <w:rPr>
                <w:rFonts w:ascii="Tahoma" w:hAnsi="Tahoma" w:cs="Tahoma"/>
                <w:color w:val="0070C0"/>
                <w:sz w:val="16"/>
                <w:szCs w:val="20"/>
              </w:rPr>
            </w:pPr>
            <w:r>
              <w:rPr>
                <w:rFonts w:ascii="Tahoma" w:hAnsi="Tahoma" w:cs="Tahoma"/>
                <w:color w:val="0070C0"/>
                <w:sz w:val="16"/>
                <w:szCs w:val="20"/>
              </w:rPr>
              <w:t>Problem solving perimeter</w:t>
            </w:r>
          </w:p>
          <w:p w:rsidR="001127BE" w:rsidRDefault="001127BE" w:rsidP="001127BE">
            <w:pPr>
              <w:rPr>
                <w:rFonts w:ascii="Tahoma" w:hAnsi="Tahoma" w:cs="Tahoma"/>
                <w:color w:val="0070C0"/>
                <w:sz w:val="16"/>
                <w:szCs w:val="20"/>
              </w:rPr>
            </w:pPr>
            <w:r>
              <w:rPr>
                <w:rFonts w:ascii="Tahoma" w:hAnsi="Tahoma" w:cs="Tahoma"/>
                <w:color w:val="0070C0"/>
                <w:sz w:val="16"/>
                <w:szCs w:val="20"/>
              </w:rPr>
              <w:t>Volume counting cubes</w:t>
            </w:r>
          </w:p>
          <w:p w:rsidR="001127BE" w:rsidRDefault="001127BE" w:rsidP="001127BE">
            <w:pPr>
              <w:rPr>
                <w:rFonts w:ascii="Tahoma" w:hAnsi="Tahoma" w:cs="Tahoma"/>
                <w:color w:val="0070C0"/>
                <w:sz w:val="16"/>
                <w:szCs w:val="20"/>
              </w:rPr>
            </w:pPr>
            <w:r>
              <w:rPr>
                <w:rFonts w:ascii="Tahoma" w:hAnsi="Tahoma" w:cs="Tahoma"/>
                <w:color w:val="0070C0"/>
                <w:sz w:val="16"/>
                <w:szCs w:val="20"/>
              </w:rPr>
              <w:t>Volume of a cuboid</w:t>
            </w:r>
          </w:p>
          <w:p w:rsidR="00C56DD9" w:rsidRPr="00C56DD9" w:rsidRDefault="00C56DD9" w:rsidP="00C56DD9">
            <w:pPr>
              <w:tabs>
                <w:tab w:val="left" w:pos="1152"/>
              </w:tabs>
              <w:rPr>
                <w:rFonts w:ascii="Tahoma" w:hAnsi="Tahoma" w:cs="Tahoma"/>
                <w:sz w:val="16"/>
                <w:szCs w:val="20"/>
              </w:rPr>
            </w:pPr>
          </w:p>
        </w:tc>
        <w:tc>
          <w:tcPr>
            <w:tcW w:w="4180" w:type="dxa"/>
            <w:vMerge w:val="restart"/>
          </w:tcPr>
          <w:p w:rsidR="00040381" w:rsidRPr="00236748" w:rsidRDefault="00040381" w:rsidP="00040381">
            <w:pPr>
              <w:spacing w:before="120"/>
              <w:jc w:val="center"/>
              <w:rPr>
                <w:rFonts w:ascii="Tahoma" w:hAnsi="Tahoma" w:cs="Tahoma"/>
                <w:b/>
                <w:color w:val="7030A0"/>
                <w:sz w:val="28"/>
                <w:szCs w:val="40"/>
              </w:rPr>
            </w:pPr>
            <w:r w:rsidRPr="00236748">
              <w:rPr>
                <w:rFonts w:ascii="Tahoma" w:hAnsi="Tahoma" w:cs="Tahoma"/>
                <w:b/>
                <w:color w:val="7030A0"/>
                <w:sz w:val="28"/>
                <w:szCs w:val="40"/>
              </w:rPr>
              <w:t>Maths</w:t>
            </w:r>
            <w:r>
              <w:rPr>
                <w:rFonts w:ascii="Tahoma" w:hAnsi="Tahoma" w:cs="Tahoma"/>
                <w:b/>
                <w:color w:val="7030A0"/>
                <w:sz w:val="28"/>
                <w:szCs w:val="40"/>
              </w:rPr>
              <w:t xml:space="preserve"> Year 5</w:t>
            </w:r>
          </w:p>
          <w:p w:rsidR="00040381" w:rsidRDefault="00040381" w:rsidP="00563001">
            <w:pPr>
              <w:rPr>
                <w:rFonts w:ascii="Tahoma" w:hAnsi="Tahoma" w:cs="Tahoma"/>
                <w:b/>
                <w:sz w:val="16"/>
                <w:szCs w:val="18"/>
              </w:rPr>
            </w:pPr>
          </w:p>
          <w:p w:rsidR="00040381" w:rsidRPr="00FF4CF4" w:rsidRDefault="00040381" w:rsidP="00880FCB">
            <w:pPr>
              <w:rPr>
                <w:rFonts w:ascii="Tahoma" w:hAnsi="Tahoma" w:cs="Tahoma"/>
                <w:b/>
                <w:sz w:val="16"/>
                <w:szCs w:val="18"/>
              </w:rPr>
            </w:pPr>
            <w:r>
              <w:rPr>
                <w:rFonts w:ascii="Tahoma" w:hAnsi="Tahoma" w:cs="Tahoma"/>
                <w:b/>
                <w:sz w:val="16"/>
                <w:szCs w:val="18"/>
              </w:rPr>
              <w:t xml:space="preserve">Year 5 Unit 9 Decimals and percentages </w:t>
            </w:r>
          </w:p>
          <w:p w:rsidR="00040381" w:rsidRDefault="00040381" w:rsidP="00880FCB">
            <w:pPr>
              <w:tabs>
                <w:tab w:val="left" w:pos="3080"/>
              </w:tabs>
              <w:rPr>
                <w:rFonts w:ascii="Tahoma" w:hAnsi="Tahoma" w:cs="Tahoma"/>
                <w:color w:val="00B050"/>
                <w:sz w:val="16"/>
                <w:szCs w:val="20"/>
              </w:rPr>
            </w:pPr>
            <w:r>
              <w:rPr>
                <w:rFonts w:ascii="Tahoma" w:hAnsi="Tahoma" w:cs="Tahoma"/>
                <w:color w:val="00B050"/>
                <w:sz w:val="16"/>
                <w:szCs w:val="20"/>
              </w:rPr>
              <w:t>Write decimals up to 2 P.V.</w:t>
            </w:r>
          </w:p>
          <w:p w:rsidR="00040381" w:rsidRDefault="00040381" w:rsidP="00880FCB">
            <w:pPr>
              <w:tabs>
                <w:tab w:val="left" w:pos="3080"/>
              </w:tabs>
              <w:rPr>
                <w:rFonts w:ascii="Tahoma" w:hAnsi="Tahoma" w:cs="Tahoma"/>
                <w:color w:val="00B050"/>
                <w:sz w:val="16"/>
                <w:szCs w:val="20"/>
              </w:rPr>
            </w:pPr>
            <w:r>
              <w:rPr>
                <w:rFonts w:ascii="Tahoma" w:hAnsi="Tahoma" w:cs="Tahoma"/>
                <w:color w:val="00B050"/>
                <w:sz w:val="16"/>
                <w:szCs w:val="20"/>
              </w:rPr>
              <w:t>Write decimals up to 2 decimals greater than 1</w:t>
            </w:r>
          </w:p>
          <w:p w:rsidR="00040381" w:rsidRDefault="00040381" w:rsidP="00880FCB">
            <w:pPr>
              <w:tabs>
                <w:tab w:val="left" w:pos="3080"/>
              </w:tabs>
              <w:rPr>
                <w:rFonts w:ascii="Tahoma" w:hAnsi="Tahoma" w:cs="Tahoma"/>
                <w:color w:val="00B050"/>
                <w:sz w:val="18"/>
                <w:szCs w:val="20"/>
              </w:rPr>
            </w:pPr>
            <w:r>
              <w:rPr>
                <w:rFonts w:ascii="Tahoma" w:hAnsi="Tahoma" w:cs="Tahoma"/>
                <w:color w:val="00B050"/>
                <w:sz w:val="16"/>
                <w:szCs w:val="20"/>
              </w:rPr>
              <w:t xml:space="preserve">Equivalent fractions and decimals - tenths </w:t>
            </w:r>
          </w:p>
          <w:p w:rsidR="00040381" w:rsidRDefault="00040381" w:rsidP="00880FCB">
            <w:pPr>
              <w:tabs>
                <w:tab w:val="left" w:pos="3080"/>
              </w:tabs>
              <w:rPr>
                <w:rFonts w:ascii="Tahoma" w:hAnsi="Tahoma" w:cs="Tahoma"/>
                <w:color w:val="00B050"/>
                <w:sz w:val="16"/>
                <w:szCs w:val="20"/>
              </w:rPr>
            </w:pPr>
            <w:r>
              <w:rPr>
                <w:rFonts w:ascii="Tahoma" w:hAnsi="Tahoma" w:cs="Tahoma"/>
                <w:color w:val="00B050"/>
                <w:sz w:val="16"/>
                <w:szCs w:val="20"/>
              </w:rPr>
              <w:t>Equivalent fractions and decimals – hundredths</w:t>
            </w:r>
          </w:p>
          <w:p w:rsidR="00040381" w:rsidRDefault="00040381" w:rsidP="00880FCB">
            <w:pPr>
              <w:tabs>
                <w:tab w:val="left" w:pos="3080"/>
              </w:tabs>
              <w:rPr>
                <w:rFonts w:ascii="Tahoma" w:hAnsi="Tahoma" w:cs="Tahoma"/>
                <w:color w:val="00B050"/>
                <w:sz w:val="16"/>
                <w:szCs w:val="20"/>
              </w:rPr>
            </w:pPr>
            <w:r>
              <w:rPr>
                <w:rFonts w:ascii="Tahoma" w:hAnsi="Tahoma" w:cs="Tahoma"/>
                <w:color w:val="00B050"/>
                <w:sz w:val="16"/>
                <w:szCs w:val="20"/>
              </w:rPr>
              <w:t>Equivalent fractions and decimals</w:t>
            </w:r>
          </w:p>
          <w:p w:rsidR="00040381" w:rsidRDefault="00040381" w:rsidP="00880FCB">
            <w:pPr>
              <w:tabs>
                <w:tab w:val="left" w:pos="3080"/>
              </w:tabs>
              <w:rPr>
                <w:rFonts w:ascii="Tahoma" w:hAnsi="Tahoma" w:cs="Tahoma"/>
                <w:color w:val="00B050"/>
                <w:sz w:val="16"/>
                <w:szCs w:val="20"/>
              </w:rPr>
            </w:pPr>
            <w:r>
              <w:rPr>
                <w:rFonts w:ascii="Tahoma" w:hAnsi="Tahoma" w:cs="Tahoma"/>
                <w:color w:val="00B050"/>
                <w:sz w:val="16"/>
                <w:szCs w:val="20"/>
              </w:rPr>
              <w:t>Thousandths as fractions</w:t>
            </w:r>
          </w:p>
          <w:p w:rsidR="00040381" w:rsidRDefault="00040381" w:rsidP="00880FCB">
            <w:pPr>
              <w:tabs>
                <w:tab w:val="left" w:pos="3080"/>
              </w:tabs>
              <w:rPr>
                <w:rFonts w:ascii="Tahoma" w:hAnsi="Tahoma" w:cs="Tahoma"/>
                <w:color w:val="00B050"/>
                <w:sz w:val="16"/>
                <w:szCs w:val="20"/>
              </w:rPr>
            </w:pPr>
            <w:r>
              <w:rPr>
                <w:rFonts w:ascii="Tahoma" w:hAnsi="Tahoma" w:cs="Tahoma"/>
                <w:color w:val="00B050"/>
                <w:sz w:val="16"/>
                <w:szCs w:val="20"/>
              </w:rPr>
              <w:t>Thousandths as decimals</w:t>
            </w:r>
          </w:p>
          <w:p w:rsidR="00040381" w:rsidRDefault="00040381" w:rsidP="00880FCB">
            <w:pPr>
              <w:tabs>
                <w:tab w:val="left" w:pos="3080"/>
              </w:tabs>
              <w:rPr>
                <w:rFonts w:ascii="Tahoma" w:hAnsi="Tahoma" w:cs="Tahoma"/>
                <w:color w:val="00B050"/>
                <w:sz w:val="16"/>
                <w:szCs w:val="20"/>
              </w:rPr>
            </w:pPr>
            <w:r>
              <w:rPr>
                <w:rFonts w:ascii="Tahoma" w:hAnsi="Tahoma" w:cs="Tahoma"/>
                <w:color w:val="00B050"/>
                <w:sz w:val="16"/>
                <w:szCs w:val="20"/>
              </w:rPr>
              <w:t>Thousandths on a P.V. grid</w:t>
            </w:r>
          </w:p>
          <w:p w:rsidR="00040381" w:rsidRDefault="00040381" w:rsidP="00880FCB">
            <w:pPr>
              <w:tabs>
                <w:tab w:val="left" w:pos="3080"/>
              </w:tabs>
              <w:rPr>
                <w:rFonts w:ascii="Tahoma" w:hAnsi="Tahoma" w:cs="Tahoma"/>
                <w:color w:val="00B050"/>
                <w:sz w:val="16"/>
                <w:szCs w:val="20"/>
              </w:rPr>
            </w:pPr>
            <w:r>
              <w:rPr>
                <w:rFonts w:ascii="Tahoma" w:hAnsi="Tahoma" w:cs="Tahoma"/>
                <w:color w:val="00B050"/>
                <w:sz w:val="16"/>
                <w:szCs w:val="20"/>
              </w:rPr>
              <w:t>Compare and order decimals</w:t>
            </w:r>
          </w:p>
          <w:p w:rsidR="00040381" w:rsidRDefault="00040381" w:rsidP="00880FCB">
            <w:pPr>
              <w:tabs>
                <w:tab w:val="left" w:pos="3080"/>
              </w:tabs>
              <w:rPr>
                <w:rFonts w:ascii="Tahoma" w:hAnsi="Tahoma" w:cs="Tahoma"/>
                <w:color w:val="00B050"/>
                <w:sz w:val="16"/>
                <w:szCs w:val="20"/>
              </w:rPr>
            </w:pPr>
            <w:r>
              <w:rPr>
                <w:rFonts w:ascii="Tahoma" w:hAnsi="Tahoma" w:cs="Tahoma"/>
                <w:color w:val="00B050"/>
                <w:sz w:val="16"/>
                <w:szCs w:val="20"/>
              </w:rPr>
              <w:t>Round to the nearest whole</w:t>
            </w:r>
          </w:p>
          <w:p w:rsidR="00040381" w:rsidRDefault="00040381" w:rsidP="00880FCB">
            <w:pPr>
              <w:tabs>
                <w:tab w:val="left" w:pos="3080"/>
              </w:tabs>
              <w:rPr>
                <w:rFonts w:ascii="Tahoma" w:hAnsi="Tahoma" w:cs="Tahoma"/>
                <w:color w:val="00B050"/>
                <w:sz w:val="16"/>
                <w:szCs w:val="20"/>
              </w:rPr>
            </w:pPr>
            <w:r>
              <w:rPr>
                <w:rFonts w:ascii="Tahoma" w:hAnsi="Tahoma" w:cs="Tahoma"/>
                <w:color w:val="00B050"/>
                <w:sz w:val="16"/>
                <w:szCs w:val="20"/>
              </w:rPr>
              <w:t>Round to 1 decimal place</w:t>
            </w:r>
          </w:p>
          <w:p w:rsidR="00040381" w:rsidRDefault="00040381" w:rsidP="00880FCB">
            <w:pPr>
              <w:tabs>
                <w:tab w:val="left" w:pos="3080"/>
              </w:tabs>
              <w:rPr>
                <w:rFonts w:ascii="Tahoma" w:hAnsi="Tahoma" w:cs="Tahoma"/>
                <w:color w:val="00B050"/>
                <w:sz w:val="16"/>
                <w:szCs w:val="20"/>
              </w:rPr>
            </w:pPr>
            <w:r>
              <w:rPr>
                <w:rFonts w:ascii="Tahoma" w:hAnsi="Tahoma" w:cs="Tahoma"/>
                <w:color w:val="00B050"/>
                <w:sz w:val="16"/>
                <w:szCs w:val="20"/>
              </w:rPr>
              <w:t>Understand percent</w:t>
            </w:r>
          </w:p>
          <w:p w:rsidR="00040381" w:rsidRDefault="00040381" w:rsidP="00880FCB">
            <w:pPr>
              <w:tabs>
                <w:tab w:val="left" w:pos="3080"/>
              </w:tabs>
              <w:rPr>
                <w:rFonts w:ascii="Tahoma" w:hAnsi="Tahoma" w:cs="Tahoma"/>
                <w:color w:val="00B050"/>
                <w:sz w:val="16"/>
                <w:szCs w:val="20"/>
              </w:rPr>
            </w:pPr>
            <w:r>
              <w:rPr>
                <w:rFonts w:ascii="Tahoma" w:hAnsi="Tahoma" w:cs="Tahoma"/>
                <w:color w:val="00B050"/>
                <w:sz w:val="16"/>
                <w:szCs w:val="20"/>
              </w:rPr>
              <w:t>Percentages as fractions and decimals.</w:t>
            </w:r>
          </w:p>
          <w:p w:rsidR="00C56DD9" w:rsidRDefault="00C56DD9" w:rsidP="00880FCB">
            <w:pPr>
              <w:tabs>
                <w:tab w:val="left" w:pos="3080"/>
              </w:tabs>
              <w:rPr>
                <w:rFonts w:ascii="Tahoma" w:hAnsi="Tahoma" w:cs="Tahoma"/>
                <w:color w:val="00B050"/>
                <w:sz w:val="16"/>
                <w:szCs w:val="20"/>
              </w:rPr>
            </w:pPr>
          </w:p>
          <w:p w:rsidR="00C56DD9" w:rsidRDefault="00C56DD9" w:rsidP="00C56DD9">
            <w:pPr>
              <w:tabs>
                <w:tab w:val="left" w:pos="3080"/>
              </w:tabs>
              <w:rPr>
                <w:rFonts w:ascii="Tahoma" w:hAnsi="Tahoma" w:cs="Tahoma"/>
                <w:b/>
                <w:sz w:val="16"/>
                <w:szCs w:val="18"/>
              </w:rPr>
            </w:pPr>
            <w:r>
              <w:rPr>
                <w:rFonts w:ascii="Tahoma" w:hAnsi="Tahoma" w:cs="Tahoma"/>
                <w:b/>
                <w:sz w:val="16"/>
                <w:szCs w:val="18"/>
              </w:rPr>
              <w:t>Year 5 Unit 10 Measure – perimeter and area</w:t>
            </w:r>
          </w:p>
          <w:p w:rsidR="00C56DD9" w:rsidRDefault="00C56DD9" w:rsidP="00C56DD9">
            <w:pPr>
              <w:tabs>
                <w:tab w:val="left" w:pos="3080"/>
              </w:tabs>
              <w:rPr>
                <w:rFonts w:ascii="Tahoma" w:hAnsi="Tahoma" w:cs="Tahoma"/>
                <w:color w:val="00B050"/>
                <w:sz w:val="16"/>
                <w:szCs w:val="20"/>
              </w:rPr>
            </w:pPr>
            <w:r>
              <w:rPr>
                <w:rFonts w:ascii="Tahoma" w:hAnsi="Tahoma" w:cs="Tahoma"/>
                <w:color w:val="00B050"/>
                <w:sz w:val="16"/>
                <w:szCs w:val="20"/>
              </w:rPr>
              <w:t>Perimeter of rectangles</w:t>
            </w:r>
          </w:p>
          <w:p w:rsidR="00C56DD9" w:rsidRPr="00C56DD9" w:rsidRDefault="00C56DD9" w:rsidP="00C56DD9">
            <w:pPr>
              <w:tabs>
                <w:tab w:val="left" w:pos="3080"/>
              </w:tabs>
              <w:rPr>
                <w:rFonts w:ascii="Tahoma" w:hAnsi="Tahoma" w:cs="Tahoma"/>
                <w:color w:val="00B050"/>
                <w:sz w:val="16"/>
                <w:szCs w:val="20"/>
              </w:rPr>
            </w:pPr>
            <w:r>
              <w:rPr>
                <w:rFonts w:ascii="Tahoma" w:hAnsi="Tahoma" w:cs="Tahoma"/>
                <w:color w:val="00B050"/>
                <w:sz w:val="16"/>
                <w:szCs w:val="20"/>
              </w:rPr>
              <w:t xml:space="preserve">Perimeter of rectilinear shapes </w:t>
            </w:r>
          </w:p>
          <w:p w:rsidR="00C56DD9" w:rsidRDefault="00C56DD9" w:rsidP="00C56DD9">
            <w:pPr>
              <w:tabs>
                <w:tab w:val="left" w:pos="3080"/>
              </w:tabs>
              <w:rPr>
                <w:rFonts w:ascii="Tahoma" w:hAnsi="Tahoma" w:cs="Tahoma"/>
                <w:color w:val="00B050"/>
                <w:sz w:val="16"/>
                <w:szCs w:val="20"/>
              </w:rPr>
            </w:pPr>
            <w:r>
              <w:rPr>
                <w:rFonts w:ascii="Tahoma" w:hAnsi="Tahoma" w:cs="Tahoma"/>
                <w:color w:val="00B050"/>
                <w:sz w:val="16"/>
                <w:szCs w:val="20"/>
              </w:rPr>
              <w:t>Perimeter of polygons</w:t>
            </w:r>
          </w:p>
          <w:p w:rsidR="00C56DD9" w:rsidRDefault="00C56DD9" w:rsidP="00C56DD9">
            <w:pPr>
              <w:tabs>
                <w:tab w:val="left" w:pos="3080"/>
              </w:tabs>
              <w:rPr>
                <w:rFonts w:ascii="Tahoma" w:hAnsi="Tahoma" w:cs="Tahoma"/>
                <w:color w:val="00B050"/>
                <w:sz w:val="16"/>
                <w:szCs w:val="20"/>
              </w:rPr>
            </w:pPr>
            <w:r>
              <w:rPr>
                <w:rFonts w:ascii="Tahoma" w:hAnsi="Tahoma" w:cs="Tahoma"/>
                <w:color w:val="00B050"/>
                <w:sz w:val="16"/>
                <w:szCs w:val="20"/>
              </w:rPr>
              <w:t>Area of rectangles</w:t>
            </w:r>
          </w:p>
          <w:p w:rsidR="00C56DD9" w:rsidRDefault="00C56DD9" w:rsidP="00C56DD9">
            <w:pPr>
              <w:tabs>
                <w:tab w:val="left" w:pos="3080"/>
              </w:tabs>
              <w:rPr>
                <w:rFonts w:ascii="Tahoma" w:hAnsi="Tahoma" w:cs="Tahoma"/>
                <w:color w:val="00B050"/>
                <w:sz w:val="16"/>
                <w:szCs w:val="20"/>
              </w:rPr>
            </w:pPr>
            <w:r>
              <w:rPr>
                <w:rFonts w:ascii="Tahoma" w:hAnsi="Tahoma" w:cs="Tahoma"/>
                <w:color w:val="00B050"/>
                <w:sz w:val="16"/>
                <w:szCs w:val="20"/>
              </w:rPr>
              <w:t>Area of compound shapes</w:t>
            </w:r>
          </w:p>
          <w:p w:rsidR="00C56DD9" w:rsidRDefault="00C56DD9" w:rsidP="00C56DD9">
            <w:pPr>
              <w:tabs>
                <w:tab w:val="left" w:pos="3080"/>
              </w:tabs>
              <w:rPr>
                <w:rFonts w:ascii="Tahoma" w:hAnsi="Tahoma" w:cs="Tahoma"/>
                <w:color w:val="00B050"/>
                <w:sz w:val="16"/>
                <w:szCs w:val="20"/>
              </w:rPr>
            </w:pPr>
            <w:r>
              <w:rPr>
                <w:rFonts w:ascii="Tahoma" w:hAnsi="Tahoma" w:cs="Tahoma"/>
                <w:color w:val="00B050"/>
                <w:sz w:val="16"/>
                <w:szCs w:val="20"/>
              </w:rPr>
              <w:t>Estimate area</w:t>
            </w:r>
          </w:p>
          <w:p w:rsidR="00C56DD9" w:rsidRDefault="00C56DD9" w:rsidP="00C56DD9">
            <w:pPr>
              <w:tabs>
                <w:tab w:val="left" w:pos="3080"/>
              </w:tabs>
              <w:rPr>
                <w:rFonts w:ascii="Tahoma" w:hAnsi="Tahoma" w:cs="Tahoma"/>
                <w:color w:val="00B050"/>
                <w:sz w:val="16"/>
                <w:szCs w:val="20"/>
              </w:rPr>
            </w:pPr>
          </w:p>
          <w:p w:rsidR="00C56DD9" w:rsidRDefault="00C56DD9" w:rsidP="00C56DD9">
            <w:pPr>
              <w:tabs>
                <w:tab w:val="left" w:pos="3080"/>
              </w:tabs>
              <w:rPr>
                <w:rFonts w:ascii="Tahoma" w:hAnsi="Tahoma" w:cs="Tahoma"/>
                <w:b/>
                <w:sz w:val="16"/>
                <w:szCs w:val="18"/>
              </w:rPr>
            </w:pPr>
            <w:r>
              <w:rPr>
                <w:rFonts w:ascii="Tahoma" w:hAnsi="Tahoma" w:cs="Tahoma"/>
                <w:b/>
                <w:sz w:val="16"/>
                <w:szCs w:val="18"/>
              </w:rPr>
              <w:t>Year 5 Unit 11 Graphs and Tables</w:t>
            </w:r>
          </w:p>
          <w:p w:rsidR="00C56DD9" w:rsidRDefault="00C56DD9" w:rsidP="00C56DD9">
            <w:pPr>
              <w:tabs>
                <w:tab w:val="left" w:pos="3080"/>
              </w:tabs>
              <w:rPr>
                <w:rFonts w:ascii="Tahoma" w:hAnsi="Tahoma" w:cs="Tahoma"/>
                <w:color w:val="00B050"/>
                <w:sz w:val="16"/>
                <w:szCs w:val="20"/>
              </w:rPr>
            </w:pPr>
            <w:r>
              <w:rPr>
                <w:rFonts w:ascii="Tahoma" w:hAnsi="Tahoma" w:cs="Tahoma"/>
                <w:color w:val="00B050"/>
                <w:sz w:val="16"/>
                <w:szCs w:val="20"/>
              </w:rPr>
              <w:t>Draw lines graphs</w:t>
            </w:r>
          </w:p>
          <w:p w:rsidR="00C56DD9" w:rsidRDefault="00C56DD9" w:rsidP="00C56DD9">
            <w:pPr>
              <w:tabs>
                <w:tab w:val="left" w:pos="3080"/>
              </w:tabs>
              <w:rPr>
                <w:rFonts w:ascii="Tahoma" w:hAnsi="Tahoma" w:cs="Tahoma"/>
                <w:color w:val="00B050"/>
                <w:sz w:val="16"/>
                <w:szCs w:val="20"/>
              </w:rPr>
            </w:pPr>
            <w:r>
              <w:rPr>
                <w:rFonts w:ascii="Tahoma" w:hAnsi="Tahoma" w:cs="Tahoma"/>
                <w:color w:val="00B050"/>
                <w:sz w:val="16"/>
                <w:szCs w:val="20"/>
              </w:rPr>
              <w:t>Read and interpret line graphs</w:t>
            </w:r>
          </w:p>
          <w:p w:rsidR="00C56DD9" w:rsidRDefault="00C56DD9" w:rsidP="00C56DD9">
            <w:pPr>
              <w:tabs>
                <w:tab w:val="left" w:pos="3080"/>
              </w:tabs>
              <w:rPr>
                <w:rFonts w:ascii="Tahoma" w:hAnsi="Tahoma" w:cs="Tahoma"/>
                <w:color w:val="00B050"/>
                <w:sz w:val="16"/>
                <w:szCs w:val="20"/>
              </w:rPr>
            </w:pPr>
            <w:r>
              <w:rPr>
                <w:rFonts w:ascii="Tahoma" w:hAnsi="Tahoma" w:cs="Tahoma"/>
                <w:color w:val="00B050"/>
                <w:sz w:val="16"/>
                <w:szCs w:val="20"/>
              </w:rPr>
              <w:t>Read and interpret tables</w:t>
            </w:r>
          </w:p>
          <w:p w:rsidR="00C56DD9" w:rsidRDefault="00C56DD9" w:rsidP="00C56DD9">
            <w:pPr>
              <w:tabs>
                <w:tab w:val="left" w:pos="3080"/>
              </w:tabs>
              <w:rPr>
                <w:rFonts w:ascii="Tahoma" w:hAnsi="Tahoma" w:cs="Tahoma"/>
                <w:color w:val="00B050"/>
                <w:sz w:val="16"/>
                <w:szCs w:val="20"/>
              </w:rPr>
            </w:pPr>
            <w:r>
              <w:rPr>
                <w:rFonts w:ascii="Tahoma" w:hAnsi="Tahoma" w:cs="Tahoma"/>
                <w:color w:val="00B050"/>
                <w:sz w:val="16"/>
                <w:szCs w:val="20"/>
              </w:rPr>
              <w:t xml:space="preserve">Two way tables </w:t>
            </w:r>
          </w:p>
          <w:p w:rsidR="00C56DD9" w:rsidRPr="00FF4CF4" w:rsidRDefault="00C56DD9" w:rsidP="00C56DD9">
            <w:pPr>
              <w:tabs>
                <w:tab w:val="left" w:pos="3080"/>
              </w:tabs>
              <w:rPr>
                <w:rFonts w:ascii="Tahoma" w:hAnsi="Tahoma" w:cs="Tahoma"/>
                <w:color w:val="00B050"/>
                <w:sz w:val="18"/>
                <w:szCs w:val="20"/>
              </w:rPr>
            </w:pPr>
            <w:r>
              <w:rPr>
                <w:rFonts w:ascii="Tahoma" w:hAnsi="Tahoma" w:cs="Tahoma"/>
                <w:color w:val="00B050"/>
                <w:sz w:val="16"/>
                <w:szCs w:val="20"/>
              </w:rPr>
              <w:t>Timetables</w:t>
            </w:r>
          </w:p>
        </w:tc>
        <w:tc>
          <w:tcPr>
            <w:tcW w:w="7824" w:type="dxa"/>
            <w:vMerge w:val="restart"/>
          </w:tcPr>
          <w:p w:rsidR="00040381" w:rsidRPr="00563001" w:rsidRDefault="00040381" w:rsidP="00563001">
            <w:pPr>
              <w:spacing w:before="120"/>
              <w:jc w:val="center"/>
              <w:rPr>
                <w:rFonts w:ascii="Tahoma" w:hAnsi="Tahoma" w:cs="Tahoma"/>
                <w:b/>
                <w:color w:val="95C238"/>
                <w:sz w:val="32"/>
                <w:szCs w:val="32"/>
              </w:rPr>
            </w:pPr>
            <w:r w:rsidRPr="00563001">
              <w:rPr>
                <w:rFonts w:ascii="Tahoma" w:hAnsi="Tahoma" w:cs="Tahoma"/>
                <w:b/>
                <w:color w:val="95C238"/>
                <w:sz w:val="32"/>
                <w:szCs w:val="32"/>
              </w:rPr>
              <w:t>Literacy</w:t>
            </w:r>
            <w:r w:rsidR="000947D5">
              <w:rPr>
                <w:rFonts w:ascii="Tahoma" w:hAnsi="Tahoma" w:cs="Tahoma"/>
                <w:b/>
                <w:color w:val="95C238"/>
                <w:sz w:val="32"/>
                <w:szCs w:val="32"/>
              </w:rPr>
              <w:t>.</w:t>
            </w:r>
          </w:p>
          <w:p w:rsidR="00A94978" w:rsidRPr="00A94978" w:rsidRDefault="003B4724" w:rsidP="00A94978">
            <w:pPr>
              <w:rPr>
                <w:rFonts w:ascii="Tahoma" w:hAnsi="Tahoma" w:cs="Tahoma"/>
                <w:b/>
                <w:color w:val="92D050"/>
                <w:sz w:val="20"/>
                <w:szCs w:val="24"/>
              </w:rPr>
            </w:pPr>
            <w:r>
              <w:rPr>
                <w:rFonts w:ascii="Tahoma" w:hAnsi="Tahoma" w:cs="Tahoma"/>
                <w:b/>
                <w:color w:val="92D050"/>
                <w:sz w:val="20"/>
                <w:szCs w:val="24"/>
              </w:rPr>
              <w:t>The lost thing by Shaun Tan</w:t>
            </w:r>
          </w:p>
          <w:p w:rsidR="003B4724" w:rsidRPr="003B4724" w:rsidRDefault="003B4724" w:rsidP="003B4724">
            <w:pPr>
              <w:pStyle w:val="BodyText"/>
              <w:spacing w:before="133" w:line="254" w:lineRule="auto"/>
              <w:ind w:right="69"/>
              <w:rPr>
                <w:sz w:val="16"/>
                <w:szCs w:val="16"/>
              </w:rPr>
            </w:pPr>
            <w:r w:rsidRPr="003B4724">
              <w:rPr>
                <w:color w:val="231F20"/>
                <w:spacing w:val="-2"/>
                <w:sz w:val="16"/>
                <w:szCs w:val="16"/>
              </w:rPr>
              <w:t>Using</w:t>
            </w:r>
            <w:r w:rsidRPr="003B4724">
              <w:rPr>
                <w:color w:val="231F20"/>
                <w:spacing w:val="-11"/>
                <w:sz w:val="16"/>
                <w:szCs w:val="16"/>
              </w:rPr>
              <w:t xml:space="preserve"> </w:t>
            </w:r>
            <w:r w:rsidRPr="003B4724">
              <w:rPr>
                <w:color w:val="231F20"/>
                <w:spacing w:val="-2"/>
                <w:sz w:val="16"/>
                <w:szCs w:val="16"/>
              </w:rPr>
              <w:t>the</w:t>
            </w:r>
            <w:r w:rsidRPr="003B4724">
              <w:rPr>
                <w:color w:val="231F20"/>
                <w:spacing w:val="-11"/>
                <w:sz w:val="16"/>
                <w:szCs w:val="16"/>
              </w:rPr>
              <w:t xml:space="preserve"> </w:t>
            </w:r>
            <w:r w:rsidRPr="003B4724">
              <w:rPr>
                <w:color w:val="231F20"/>
                <w:spacing w:val="-2"/>
                <w:sz w:val="16"/>
                <w:szCs w:val="16"/>
              </w:rPr>
              <w:t>film</w:t>
            </w:r>
            <w:r w:rsidRPr="003B4724">
              <w:rPr>
                <w:color w:val="231F20"/>
                <w:spacing w:val="-11"/>
                <w:sz w:val="16"/>
                <w:szCs w:val="16"/>
              </w:rPr>
              <w:t xml:space="preserve"> </w:t>
            </w:r>
            <w:r w:rsidRPr="003B4724">
              <w:rPr>
                <w:color w:val="231F20"/>
                <w:spacing w:val="-2"/>
                <w:sz w:val="16"/>
                <w:szCs w:val="16"/>
              </w:rPr>
              <w:t>and</w:t>
            </w:r>
            <w:r w:rsidRPr="003B4724">
              <w:rPr>
                <w:color w:val="231F20"/>
                <w:spacing w:val="-11"/>
                <w:sz w:val="16"/>
                <w:szCs w:val="16"/>
              </w:rPr>
              <w:t xml:space="preserve"> </w:t>
            </w:r>
            <w:r w:rsidRPr="003B4724">
              <w:rPr>
                <w:color w:val="231F20"/>
                <w:spacing w:val="-2"/>
                <w:sz w:val="16"/>
                <w:szCs w:val="16"/>
              </w:rPr>
              <w:t>text</w:t>
            </w:r>
            <w:r w:rsidRPr="003B4724">
              <w:rPr>
                <w:color w:val="231F20"/>
                <w:spacing w:val="-11"/>
                <w:sz w:val="16"/>
                <w:szCs w:val="16"/>
              </w:rPr>
              <w:t xml:space="preserve"> </w:t>
            </w:r>
            <w:r w:rsidRPr="003B4724">
              <w:rPr>
                <w:color w:val="231F20"/>
                <w:spacing w:val="-2"/>
                <w:sz w:val="16"/>
                <w:szCs w:val="16"/>
              </w:rPr>
              <w:t>of</w:t>
            </w:r>
            <w:r w:rsidRPr="003B4724">
              <w:rPr>
                <w:color w:val="231F20"/>
                <w:spacing w:val="-11"/>
                <w:sz w:val="16"/>
                <w:szCs w:val="16"/>
              </w:rPr>
              <w:t xml:space="preserve"> </w:t>
            </w:r>
            <w:r w:rsidRPr="003B4724">
              <w:rPr>
                <w:color w:val="231F20"/>
                <w:spacing w:val="-2"/>
                <w:sz w:val="16"/>
                <w:szCs w:val="16"/>
              </w:rPr>
              <w:t>Shaun</w:t>
            </w:r>
            <w:r w:rsidRPr="003B4724">
              <w:rPr>
                <w:color w:val="231F20"/>
                <w:spacing w:val="-11"/>
                <w:sz w:val="16"/>
                <w:szCs w:val="16"/>
              </w:rPr>
              <w:t xml:space="preserve"> </w:t>
            </w:r>
            <w:r w:rsidRPr="003B4724">
              <w:rPr>
                <w:color w:val="231F20"/>
                <w:spacing w:val="-2"/>
                <w:sz w:val="16"/>
                <w:szCs w:val="16"/>
              </w:rPr>
              <w:t>Tan’s</w:t>
            </w:r>
            <w:r w:rsidRPr="003B4724">
              <w:rPr>
                <w:color w:val="231F20"/>
                <w:spacing w:val="-11"/>
                <w:sz w:val="16"/>
                <w:szCs w:val="16"/>
              </w:rPr>
              <w:t xml:space="preserve"> </w:t>
            </w:r>
            <w:r w:rsidRPr="003B4724">
              <w:rPr>
                <w:color w:val="231F20"/>
                <w:spacing w:val="-2"/>
                <w:sz w:val="16"/>
                <w:szCs w:val="16"/>
              </w:rPr>
              <w:t>The</w:t>
            </w:r>
            <w:r w:rsidRPr="003B4724">
              <w:rPr>
                <w:color w:val="231F20"/>
                <w:spacing w:val="-11"/>
                <w:sz w:val="16"/>
                <w:szCs w:val="16"/>
              </w:rPr>
              <w:t xml:space="preserve"> </w:t>
            </w:r>
            <w:r w:rsidRPr="003B4724">
              <w:rPr>
                <w:color w:val="231F20"/>
                <w:spacing w:val="-2"/>
                <w:sz w:val="16"/>
                <w:szCs w:val="16"/>
              </w:rPr>
              <w:t>Lost</w:t>
            </w:r>
            <w:r w:rsidRPr="003B4724">
              <w:rPr>
                <w:color w:val="231F20"/>
                <w:spacing w:val="-11"/>
                <w:sz w:val="16"/>
                <w:szCs w:val="16"/>
              </w:rPr>
              <w:t xml:space="preserve"> </w:t>
            </w:r>
            <w:r w:rsidRPr="003B4724">
              <w:rPr>
                <w:color w:val="231F20"/>
                <w:spacing w:val="-2"/>
                <w:sz w:val="16"/>
                <w:szCs w:val="16"/>
              </w:rPr>
              <w:t>Thing,</w:t>
            </w:r>
            <w:r w:rsidRPr="003B4724">
              <w:rPr>
                <w:color w:val="231F20"/>
                <w:spacing w:val="-11"/>
                <w:sz w:val="16"/>
                <w:szCs w:val="16"/>
              </w:rPr>
              <w:t xml:space="preserve"> </w:t>
            </w:r>
            <w:r w:rsidRPr="003B4724">
              <w:rPr>
                <w:color w:val="231F20"/>
                <w:spacing w:val="-2"/>
                <w:sz w:val="16"/>
                <w:szCs w:val="16"/>
              </w:rPr>
              <w:t>children</w:t>
            </w:r>
            <w:r w:rsidRPr="003B4724">
              <w:rPr>
                <w:color w:val="231F20"/>
                <w:spacing w:val="-11"/>
                <w:sz w:val="16"/>
                <w:szCs w:val="16"/>
              </w:rPr>
              <w:t xml:space="preserve"> </w:t>
            </w:r>
            <w:r w:rsidRPr="003B4724">
              <w:rPr>
                <w:color w:val="231F20"/>
                <w:spacing w:val="-2"/>
                <w:sz w:val="16"/>
                <w:szCs w:val="16"/>
              </w:rPr>
              <w:t>initially</w:t>
            </w:r>
            <w:r w:rsidRPr="003B4724">
              <w:rPr>
                <w:color w:val="231F20"/>
                <w:spacing w:val="-11"/>
                <w:sz w:val="16"/>
                <w:szCs w:val="16"/>
              </w:rPr>
              <w:t xml:space="preserve"> </w:t>
            </w:r>
            <w:r w:rsidRPr="003B4724">
              <w:rPr>
                <w:color w:val="231F20"/>
                <w:spacing w:val="-2"/>
                <w:sz w:val="16"/>
                <w:szCs w:val="16"/>
              </w:rPr>
              <w:t>engage</w:t>
            </w:r>
            <w:r w:rsidRPr="003B4724">
              <w:rPr>
                <w:color w:val="231F20"/>
                <w:spacing w:val="-11"/>
                <w:sz w:val="16"/>
                <w:szCs w:val="16"/>
              </w:rPr>
              <w:t xml:space="preserve"> </w:t>
            </w:r>
            <w:r w:rsidRPr="003B4724">
              <w:rPr>
                <w:color w:val="231F20"/>
                <w:spacing w:val="-2"/>
                <w:sz w:val="16"/>
                <w:szCs w:val="16"/>
              </w:rPr>
              <w:t>with</w:t>
            </w:r>
            <w:r w:rsidRPr="003B4724">
              <w:rPr>
                <w:color w:val="231F20"/>
                <w:spacing w:val="-11"/>
                <w:sz w:val="16"/>
                <w:szCs w:val="16"/>
              </w:rPr>
              <w:t xml:space="preserve"> </w:t>
            </w:r>
            <w:r w:rsidRPr="003B4724">
              <w:rPr>
                <w:color w:val="231F20"/>
                <w:spacing w:val="-2"/>
                <w:sz w:val="16"/>
                <w:szCs w:val="16"/>
              </w:rPr>
              <w:t>the</w:t>
            </w:r>
            <w:r w:rsidRPr="003B4724">
              <w:rPr>
                <w:color w:val="231F20"/>
                <w:spacing w:val="-11"/>
                <w:sz w:val="16"/>
                <w:szCs w:val="16"/>
              </w:rPr>
              <w:t xml:space="preserve"> </w:t>
            </w:r>
            <w:r w:rsidRPr="003B4724">
              <w:rPr>
                <w:color w:val="231F20"/>
                <w:spacing w:val="-2"/>
                <w:sz w:val="16"/>
                <w:szCs w:val="16"/>
              </w:rPr>
              <w:t>themes</w:t>
            </w:r>
            <w:r w:rsidRPr="003B4724">
              <w:rPr>
                <w:color w:val="231F20"/>
                <w:spacing w:val="-11"/>
                <w:sz w:val="16"/>
                <w:szCs w:val="16"/>
              </w:rPr>
              <w:t xml:space="preserve"> </w:t>
            </w:r>
            <w:r w:rsidRPr="003B4724">
              <w:rPr>
                <w:color w:val="231F20"/>
                <w:spacing w:val="-2"/>
                <w:sz w:val="16"/>
                <w:szCs w:val="16"/>
              </w:rPr>
              <w:t>of</w:t>
            </w:r>
            <w:r w:rsidRPr="003B4724">
              <w:rPr>
                <w:color w:val="231F20"/>
                <w:spacing w:val="-11"/>
                <w:sz w:val="16"/>
                <w:szCs w:val="16"/>
              </w:rPr>
              <w:t xml:space="preserve"> </w:t>
            </w:r>
            <w:r w:rsidRPr="003B4724">
              <w:rPr>
                <w:color w:val="231F20"/>
                <w:spacing w:val="-2"/>
                <w:sz w:val="16"/>
                <w:szCs w:val="16"/>
              </w:rPr>
              <w:t>the</w:t>
            </w:r>
            <w:r w:rsidRPr="003B4724">
              <w:rPr>
                <w:color w:val="231F20"/>
                <w:spacing w:val="-11"/>
                <w:sz w:val="16"/>
                <w:szCs w:val="16"/>
              </w:rPr>
              <w:t xml:space="preserve"> </w:t>
            </w:r>
            <w:r w:rsidRPr="003B4724">
              <w:rPr>
                <w:color w:val="231F20"/>
                <w:spacing w:val="-2"/>
                <w:sz w:val="16"/>
                <w:szCs w:val="16"/>
              </w:rPr>
              <w:t>story</w:t>
            </w:r>
            <w:r w:rsidRPr="003B4724">
              <w:rPr>
                <w:color w:val="231F20"/>
                <w:spacing w:val="-11"/>
                <w:sz w:val="16"/>
                <w:szCs w:val="16"/>
              </w:rPr>
              <w:t xml:space="preserve"> </w:t>
            </w:r>
            <w:r w:rsidRPr="003B4724">
              <w:rPr>
                <w:color w:val="231F20"/>
                <w:spacing w:val="-2"/>
                <w:sz w:val="16"/>
                <w:szCs w:val="16"/>
              </w:rPr>
              <w:t>and</w:t>
            </w:r>
            <w:r w:rsidRPr="003B4724">
              <w:rPr>
                <w:color w:val="231F20"/>
                <w:spacing w:val="-11"/>
                <w:sz w:val="16"/>
                <w:szCs w:val="16"/>
              </w:rPr>
              <w:t xml:space="preserve"> </w:t>
            </w:r>
            <w:r w:rsidRPr="003B4724">
              <w:rPr>
                <w:color w:val="231F20"/>
                <w:spacing w:val="-2"/>
                <w:sz w:val="16"/>
                <w:szCs w:val="16"/>
              </w:rPr>
              <w:t>make</w:t>
            </w:r>
            <w:r w:rsidRPr="003B4724">
              <w:rPr>
                <w:color w:val="231F20"/>
                <w:spacing w:val="-11"/>
                <w:sz w:val="16"/>
                <w:szCs w:val="16"/>
              </w:rPr>
              <w:t xml:space="preserve"> </w:t>
            </w:r>
            <w:r w:rsidRPr="003B4724">
              <w:rPr>
                <w:color w:val="231F20"/>
                <w:spacing w:val="-2"/>
                <w:sz w:val="16"/>
                <w:szCs w:val="16"/>
              </w:rPr>
              <w:t>predictions</w:t>
            </w:r>
            <w:r w:rsidRPr="003B4724">
              <w:rPr>
                <w:color w:val="231F20"/>
                <w:spacing w:val="-11"/>
                <w:sz w:val="16"/>
                <w:szCs w:val="16"/>
              </w:rPr>
              <w:t xml:space="preserve"> </w:t>
            </w:r>
            <w:r w:rsidRPr="003B4724">
              <w:rPr>
                <w:color w:val="231F20"/>
                <w:spacing w:val="-2"/>
                <w:sz w:val="16"/>
                <w:szCs w:val="16"/>
              </w:rPr>
              <w:t>about</w:t>
            </w:r>
            <w:r w:rsidRPr="003B4724">
              <w:rPr>
                <w:color w:val="231F20"/>
                <w:spacing w:val="-11"/>
                <w:sz w:val="16"/>
                <w:szCs w:val="16"/>
              </w:rPr>
              <w:t xml:space="preserve"> </w:t>
            </w:r>
            <w:r w:rsidRPr="003B4724">
              <w:rPr>
                <w:color w:val="231F20"/>
                <w:spacing w:val="-2"/>
                <w:sz w:val="16"/>
                <w:szCs w:val="16"/>
              </w:rPr>
              <w:t>its</w:t>
            </w:r>
            <w:r w:rsidRPr="003B4724">
              <w:rPr>
                <w:color w:val="231F20"/>
                <w:spacing w:val="-11"/>
                <w:sz w:val="16"/>
                <w:szCs w:val="16"/>
              </w:rPr>
              <w:t xml:space="preserve"> </w:t>
            </w:r>
            <w:r w:rsidRPr="003B4724">
              <w:rPr>
                <w:color w:val="231F20"/>
                <w:spacing w:val="-2"/>
                <w:sz w:val="16"/>
                <w:szCs w:val="16"/>
              </w:rPr>
              <w:t>content.</w:t>
            </w:r>
            <w:r w:rsidRPr="003B4724">
              <w:rPr>
                <w:color w:val="231F20"/>
                <w:spacing w:val="-11"/>
                <w:sz w:val="16"/>
                <w:szCs w:val="16"/>
              </w:rPr>
              <w:t xml:space="preserve"> </w:t>
            </w:r>
            <w:r w:rsidRPr="003B4724">
              <w:rPr>
                <w:color w:val="231F20"/>
                <w:spacing w:val="-2"/>
                <w:sz w:val="16"/>
                <w:szCs w:val="16"/>
              </w:rPr>
              <w:t>They</w:t>
            </w:r>
            <w:r w:rsidRPr="003B4724">
              <w:rPr>
                <w:color w:val="231F20"/>
                <w:spacing w:val="-11"/>
                <w:sz w:val="16"/>
                <w:szCs w:val="16"/>
              </w:rPr>
              <w:t xml:space="preserve"> </w:t>
            </w:r>
            <w:r w:rsidRPr="003B4724">
              <w:rPr>
                <w:color w:val="231F20"/>
                <w:spacing w:val="-2"/>
                <w:sz w:val="16"/>
                <w:szCs w:val="16"/>
              </w:rPr>
              <w:t>then</w:t>
            </w:r>
            <w:r w:rsidRPr="003B4724">
              <w:rPr>
                <w:color w:val="231F20"/>
                <w:spacing w:val="-11"/>
                <w:sz w:val="16"/>
                <w:szCs w:val="16"/>
              </w:rPr>
              <w:t xml:space="preserve"> </w:t>
            </w:r>
            <w:r w:rsidRPr="003B4724">
              <w:rPr>
                <w:color w:val="231F20"/>
                <w:spacing w:val="-2"/>
                <w:sz w:val="16"/>
                <w:szCs w:val="16"/>
              </w:rPr>
              <w:t>engage</w:t>
            </w:r>
            <w:r w:rsidRPr="003B4724">
              <w:rPr>
                <w:color w:val="231F20"/>
                <w:spacing w:val="-11"/>
                <w:sz w:val="16"/>
                <w:szCs w:val="16"/>
              </w:rPr>
              <w:t xml:space="preserve"> </w:t>
            </w:r>
            <w:r w:rsidRPr="003B4724">
              <w:rPr>
                <w:color w:val="231F20"/>
                <w:spacing w:val="-2"/>
                <w:sz w:val="16"/>
                <w:szCs w:val="16"/>
              </w:rPr>
              <w:t>with</w:t>
            </w:r>
            <w:r w:rsidRPr="003B4724">
              <w:rPr>
                <w:color w:val="231F20"/>
                <w:spacing w:val="-11"/>
                <w:sz w:val="16"/>
                <w:szCs w:val="16"/>
              </w:rPr>
              <w:t xml:space="preserve"> </w:t>
            </w:r>
            <w:r w:rsidRPr="003B4724">
              <w:rPr>
                <w:color w:val="231F20"/>
                <w:spacing w:val="-2"/>
                <w:sz w:val="16"/>
                <w:szCs w:val="16"/>
              </w:rPr>
              <w:t>the story</w:t>
            </w:r>
            <w:r w:rsidRPr="003B4724">
              <w:rPr>
                <w:color w:val="231F20"/>
                <w:spacing w:val="-13"/>
                <w:sz w:val="16"/>
                <w:szCs w:val="16"/>
              </w:rPr>
              <w:t xml:space="preserve"> </w:t>
            </w:r>
            <w:r w:rsidRPr="003B4724">
              <w:rPr>
                <w:color w:val="231F20"/>
                <w:spacing w:val="-2"/>
                <w:sz w:val="16"/>
                <w:szCs w:val="16"/>
              </w:rPr>
              <w:t>in</w:t>
            </w:r>
            <w:r w:rsidRPr="003B4724">
              <w:rPr>
                <w:color w:val="231F20"/>
                <w:spacing w:val="-13"/>
                <w:sz w:val="16"/>
                <w:szCs w:val="16"/>
              </w:rPr>
              <w:t xml:space="preserve"> </w:t>
            </w:r>
            <w:r w:rsidRPr="003B4724">
              <w:rPr>
                <w:color w:val="231F20"/>
                <w:spacing w:val="-2"/>
                <w:sz w:val="16"/>
                <w:szCs w:val="16"/>
              </w:rPr>
              <w:t>order</w:t>
            </w:r>
            <w:r w:rsidRPr="003B4724">
              <w:rPr>
                <w:color w:val="231F20"/>
                <w:spacing w:val="-13"/>
                <w:sz w:val="16"/>
                <w:szCs w:val="16"/>
              </w:rPr>
              <w:t xml:space="preserve"> </w:t>
            </w:r>
            <w:r w:rsidRPr="003B4724">
              <w:rPr>
                <w:color w:val="231F20"/>
                <w:spacing w:val="-2"/>
                <w:sz w:val="16"/>
                <w:szCs w:val="16"/>
              </w:rPr>
              <w:t>to</w:t>
            </w:r>
            <w:r w:rsidRPr="003B4724">
              <w:rPr>
                <w:color w:val="231F20"/>
                <w:spacing w:val="-13"/>
                <w:sz w:val="16"/>
                <w:szCs w:val="16"/>
              </w:rPr>
              <w:t xml:space="preserve"> </w:t>
            </w:r>
            <w:r w:rsidRPr="003B4724">
              <w:rPr>
                <w:color w:val="231F20"/>
                <w:spacing w:val="-2"/>
                <w:sz w:val="16"/>
                <w:szCs w:val="16"/>
              </w:rPr>
              <w:t>retell</w:t>
            </w:r>
            <w:r w:rsidRPr="003B4724">
              <w:rPr>
                <w:color w:val="231F20"/>
                <w:spacing w:val="-13"/>
                <w:sz w:val="16"/>
                <w:szCs w:val="16"/>
              </w:rPr>
              <w:t xml:space="preserve"> </w:t>
            </w:r>
            <w:r w:rsidRPr="003B4724">
              <w:rPr>
                <w:color w:val="231F20"/>
                <w:spacing w:val="-2"/>
                <w:sz w:val="16"/>
                <w:szCs w:val="16"/>
              </w:rPr>
              <w:t>the</w:t>
            </w:r>
            <w:r w:rsidRPr="003B4724">
              <w:rPr>
                <w:color w:val="231F20"/>
                <w:spacing w:val="-13"/>
                <w:sz w:val="16"/>
                <w:szCs w:val="16"/>
              </w:rPr>
              <w:t xml:space="preserve"> </w:t>
            </w:r>
            <w:r w:rsidRPr="003B4724">
              <w:rPr>
                <w:color w:val="231F20"/>
                <w:spacing w:val="-2"/>
                <w:sz w:val="16"/>
                <w:szCs w:val="16"/>
              </w:rPr>
              <w:t>main</w:t>
            </w:r>
            <w:r w:rsidRPr="003B4724">
              <w:rPr>
                <w:color w:val="231F20"/>
                <w:spacing w:val="-13"/>
                <w:sz w:val="16"/>
                <w:szCs w:val="16"/>
              </w:rPr>
              <w:t xml:space="preserve"> </w:t>
            </w:r>
            <w:r w:rsidRPr="003B4724">
              <w:rPr>
                <w:color w:val="231F20"/>
                <w:spacing w:val="-2"/>
                <w:sz w:val="16"/>
                <w:szCs w:val="16"/>
              </w:rPr>
              <w:t>events</w:t>
            </w:r>
            <w:r w:rsidRPr="003B4724">
              <w:rPr>
                <w:color w:val="231F20"/>
                <w:spacing w:val="-13"/>
                <w:sz w:val="16"/>
                <w:szCs w:val="16"/>
              </w:rPr>
              <w:t xml:space="preserve"> </w:t>
            </w:r>
            <w:r w:rsidRPr="003B4724">
              <w:rPr>
                <w:color w:val="231F20"/>
                <w:spacing w:val="-2"/>
                <w:sz w:val="16"/>
                <w:szCs w:val="16"/>
              </w:rPr>
              <w:t>to</w:t>
            </w:r>
            <w:r w:rsidRPr="003B4724">
              <w:rPr>
                <w:color w:val="231F20"/>
                <w:spacing w:val="-13"/>
                <w:sz w:val="16"/>
                <w:szCs w:val="16"/>
              </w:rPr>
              <w:t xml:space="preserve"> </w:t>
            </w:r>
            <w:r w:rsidRPr="003B4724">
              <w:rPr>
                <w:color w:val="231F20"/>
                <w:spacing w:val="-2"/>
                <w:sz w:val="16"/>
                <w:szCs w:val="16"/>
              </w:rPr>
              <w:t>one</w:t>
            </w:r>
            <w:r w:rsidRPr="003B4724">
              <w:rPr>
                <w:color w:val="231F20"/>
                <w:spacing w:val="-13"/>
                <w:sz w:val="16"/>
                <w:szCs w:val="16"/>
              </w:rPr>
              <w:t xml:space="preserve"> </w:t>
            </w:r>
            <w:r w:rsidRPr="003B4724">
              <w:rPr>
                <w:color w:val="231F20"/>
                <w:spacing w:val="-2"/>
                <w:sz w:val="16"/>
                <w:szCs w:val="16"/>
              </w:rPr>
              <w:t>another.</w:t>
            </w:r>
            <w:r w:rsidRPr="003B4724">
              <w:rPr>
                <w:color w:val="231F20"/>
                <w:spacing w:val="-13"/>
                <w:sz w:val="16"/>
                <w:szCs w:val="16"/>
              </w:rPr>
              <w:t xml:space="preserve"> </w:t>
            </w:r>
            <w:r w:rsidRPr="003B4724">
              <w:rPr>
                <w:color w:val="231F20"/>
                <w:spacing w:val="-2"/>
                <w:sz w:val="16"/>
                <w:szCs w:val="16"/>
              </w:rPr>
              <w:t>This</w:t>
            </w:r>
            <w:r w:rsidRPr="003B4724">
              <w:rPr>
                <w:color w:val="231F20"/>
                <w:spacing w:val="-13"/>
                <w:sz w:val="16"/>
                <w:szCs w:val="16"/>
              </w:rPr>
              <w:t xml:space="preserve"> </w:t>
            </w:r>
            <w:r w:rsidRPr="003B4724">
              <w:rPr>
                <w:color w:val="231F20"/>
                <w:spacing w:val="-2"/>
                <w:sz w:val="16"/>
                <w:szCs w:val="16"/>
              </w:rPr>
              <w:t>then</w:t>
            </w:r>
            <w:r w:rsidRPr="003B4724">
              <w:rPr>
                <w:color w:val="231F20"/>
                <w:spacing w:val="-13"/>
                <w:sz w:val="16"/>
                <w:szCs w:val="16"/>
              </w:rPr>
              <w:t xml:space="preserve"> </w:t>
            </w:r>
            <w:r w:rsidRPr="003B4724">
              <w:rPr>
                <w:color w:val="231F20"/>
                <w:spacing w:val="-2"/>
                <w:sz w:val="16"/>
                <w:szCs w:val="16"/>
              </w:rPr>
              <w:t>leads</w:t>
            </w:r>
            <w:r w:rsidRPr="003B4724">
              <w:rPr>
                <w:color w:val="231F20"/>
                <w:spacing w:val="-13"/>
                <w:sz w:val="16"/>
                <w:szCs w:val="16"/>
              </w:rPr>
              <w:t xml:space="preserve"> </w:t>
            </w:r>
            <w:r w:rsidRPr="003B4724">
              <w:rPr>
                <w:color w:val="231F20"/>
                <w:spacing w:val="-2"/>
                <w:sz w:val="16"/>
                <w:szCs w:val="16"/>
              </w:rPr>
              <w:t>to</w:t>
            </w:r>
            <w:r w:rsidRPr="003B4724">
              <w:rPr>
                <w:color w:val="231F20"/>
                <w:spacing w:val="-13"/>
                <w:sz w:val="16"/>
                <w:szCs w:val="16"/>
              </w:rPr>
              <w:t xml:space="preserve"> </w:t>
            </w:r>
            <w:r w:rsidRPr="003B4724">
              <w:rPr>
                <w:color w:val="231F20"/>
                <w:spacing w:val="-2"/>
                <w:sz w:val="16"/>
                <w:szCs w:val="16"/>
              </w:rPr>
              <w:t>a</w:t>
            </w:r>
            <w:r w:rsidRPr="003B4724">
              <w:rPr>
                <w:color w:val="231F20"/>
                <w:spacing w:val="-13"/>
                <w:sz w:val="16"/>
                <w:szCs w:val="16"/>
              </w:rPr>
              <w:t xml:space="preserve"> </w:t>
            </w:r>
            <w:r w:rsidRPr="003B4724">
              <w:rPr>
                <w:color w:val="231F20"/>
                <w:spacing w:val="-2"/>
                <w:sz w:val="16"/>
                <w:szCs w:val="16"/>
              </w:rPr>
              <w:t>series</w:t>
            </w:r>
            <w:r w:rsidRPr="003B4724">
              <w:rPr>
                <w:color w:val="231F20"/>
                <w:spacing w:val="-13"/>
                <w:sz w:val="16"/>
                <w:szCs w:val="16"/>
              </w:rPr>
              <w:t xml:space="preserve"> </w:t>
            </w:r>
            <w:r w:rsidRPr="003B4724">
              <w:rPr>
                <w:color w:val="231F20"/>
                <w:spacing w:val="-2"/>
                <w:sz w:val="16"/>
                <w:szCs w:val="16"/>
              </w:rPr>
              <w:t>of</w:t>
            </w:r>
            <w:r w:rsidRPr="003B4724">
              <w:rPr>
                <w:color w:val="231F20"/>
                <w:spacing w:val="-13"/>
                <w:sz w:val="16"/>
                <w:szCs w:val="16"/>
              </w:rPr>
              <w:t xml:space="preserve"> </w:t>
            </w:r>
            <w:r w:rsidRPr="003B4724">
              <w:rPr>
                <w:color w:val="231F20"/>
                <w:spacing w:val="-2"/>
                <w:sz w:val="16"/>
                <w:szCs w:val="16"/>
              </w:rPr>
              <w:t>innovations</w:t>
            </w:r>
            <w:r w:rsidRPr="003B4724">
              <w:rPr>
                <w:color w:val="231F20"/>
                <w:spacing w:val="-13"/>
                <w:sz w:val="16"/>
                <w:szCs w:val="16"/>
              </w:rPr>
              <w:t xml:space="preserve"> </w:t>
            </w:r>
            <w:r w:rsidRPr="003B4724">
              <w:rPr>
                <w:color w:val="231F20"/>
                <w:spacing w:val="-2"/>
                <w:sz w:val="16"/>
                <w:szCs w:val="16"/>
              </w:rPr>
              <w:t>upon</w:t>
            </w:r>
            <w:r w:rsidRPr="003B4724">
              <w:rPr>
                <w:color w:val="231F20"/>
                <w:spacing w:val="-13"/>
                <w:sz w:val="16"/>
                <w:szCs w:val="16"/>
              </w:rPr>
              <w:t xml:space="preserve"> </w:t>
            </w:r>
            <w:r w:rsidRPr="003B4724">
              <w:rPr>
                <w:color w:val="231F20"/>
                <w:spacing w:val="-2"/>
                <w:sz w:val="16"/>
                <w:szCs w:val="16"/>
              </w:rPr>
              <w:t>the</w:t>
            </w:r>
            <w:r w:rsidRPr="003B4724">
              <w:rPr>
                <w:color w:val="231F20"/>
                <w:spacing w:val="-13"/>
                <w:sz w:val="16"/>
                <w:szCs w:val="16"/>
              </w:rPr>
              <w:t xml:space="preserve"> </w:t>
            </w:r>
            <w:r w:rsidRPr="003B4724">
              <w:rPr>
                <w:color w:val="231F20"/>
                <w:spacing w:val="-2"/>
                <w:sz w:val="16"/>
                <w:szCs w:val="16"/>
              </w:rPr>
              <w:t>story</w:t>
            </w:r>
            <w:r w:rsidRPr="003B4724">
              <w:rPr>
                <w:color w:val="231F20"/>
                <w:spacing w:val="-13"/>
                <w:sz w:val="16"/>
                <w:szCs w:val="16"/>
              </w:rPr>
              <w:t xml:space="preserve"> </w:t>
            </w:r>
            <w:r w:rsidRPr="003B4724">
              <w:rPr>
                <w:color w:val="231F20"/>
                <w:spacing w:val="-2"/>
                <w:sz w:val="16"/>
                <w:szCs w:val="16"/>
              </w:rPr>
              <w:t>structure</w:t>
            </w:r>
            <w:r w:rsidRPr="003B4724">
              <w:rPr>
                <w:color w:val="231F20"/>
                <w:spacing w:val="-13"/>
                <w:sz w:val="16"/>
                <w:szCs w:val="16"/>
              </w:rPr>
              <w:t xml:space="preserve"> </w:t>
            </w:r>
            <w:r w:rsidRPr="003B4724">
              <w:rPr>
                <w:color w:val="231F20"/>
                <w:spacing w:val="-2"/>
                <w:sz w:val="16"/>
                <w:szCs w:val="16"/>
              </w:rPr>
              <w:t>and</w:t>
            </w:r>
            <w:r w:rsidRPr="003B4724">
              <w:rPr>
                <w:color w:val="231F20"/>
                <w:spacing w:val="-13"/>
                <w:sz w:val="16"/>
                <w:szCs w:val="16"/>
              </w:rPr>
              <w:t xml:space="preserve"> </w:t>
            </w:r>
            <w:r w:rsidRPr="003B4724">
              <w:rPr>
                <w:color w:val="231F20"/>
                <w:spacing w:val="-2"/>
                <w:sz w:val="16"/>
                <w:szCs w:val="16"/>
              </w:rPr>
              <w:t>children</w:t>
            </w:r>
            <w:r w:rsidRPr="003B4724">
              <w:rPr>
                <w:color w:val="231F20"/>
                <w:spacing w:val="-13"/>
                <w:sz w:val="16"/>
                <w:szCs w:val="16"/>
              </w:rPr>
              <w:t xml:space="preserve"> </w:t>
            </w:r>
            <w:r w:rsidRPr="003B4724">
              <w:rPr>
                <w:color w:val="231F20"/>
                <w:spacing w:val="-2"/>
                <w:sz w:val="16"/>
                <w:szCs w:val="16"/>
              </w:rPr>
              <w:t>create</w:t>
            </w:r>
            <w:r w:rsidRPr="003B4724">
              <w:rPr>
                <w:color w:val="231F20"/>
                <w:spacing w:val="-13"/>
                <w:sz w:val="16"/>
                <w:szCs w:val="16"/>
              </w:rPr>
              <w:t xml:space="preserve"> </w:t>
            </w:r>
            <w:r w:rsidRPr="003B4724">
              <w:rPr>
                <w:color w:val="231F20"/>
                <w:spacing w:val="-2"/>
                <w:sz w:val="16"/>
                <w:szCs w:val="16"/>
              </w:rPr>
              <w:t>their</w:t>
            </w:r>
            <w:r w:rsidRPr="003B4724">
              <w:rPr>
                <w:color w:val="231F20"/>
                <w:spacing w:val="-13"/>
                <w:sz w:val="16"/>
                <w:szCs w:val="16"/>
              </w:rPr>
              <w:t xml:space="preserve"> </w:t>
            </w:r>
            <w:r w:rsidRPr="003B4724">
              <w:rPr>
                <w:color w:val="231F20"/>
                <w:spacing w:val="-2"/>
                <w:sz w:val="16"/>
                <w:szCs w:val="16"/>
              </w:rPr>
              <w:t>own</w:t>
            </w:r>
            <w:r w:rsidRPr="003B4724">
              <w:rPr>
                <w:color w:val="231F20"/>
                <w:spacing w:val="-13"/>
                <w:sz w:val="16"/>
                <w:szCs w:val="16"/>
              </w:rPr>
              <w:t xml:space="preserve"> </w:t>
            </w:r>
            <w:r w:rsidRPr="003B4724">
              <w:rPr>
                <w:color w:val="231F20"/>
                <w:spacing w:val="-2"/>
                <w:sz w:val="16"/>
                <w:szCs w:val="16"/>
              </w:rPr>
              <w:t>‘lost</w:t>
            </w:r>
            <w:r w:rsidRPr="003B4724">
              <w:rPr>
                <w:color w:val="231F20"/>
                <w:spacing w:val="-13"/>
                <w:sz w:val="16"/>
                <w:szCs w:val="16"/>
              </w:rPr>
              <w:t xml:space="preserve"> </w:t>
            </w:r>
            <w:r w:rsidRPr="003B4724">
              <w:rPr>
                <w:color w:val="231F20"/>
                <w:spacing w:val="-2"/>
                <w:sz w:val="16"/>
                <w:szCs w:val="16"/>
              </w:rPr>
              <w:t>things’,</w:t>
            </w:r>
            <w:r w:rsidRPr="003B4724">
              <w:rPr>
                <w:color w:val="231F20"/>
                <w:spacing w:val="-13"/>
                <w:sz w:val="16"/>
                <w:szCs w:val="16"/>
              </w:rPr>
              <w:t xml:space="preserve"> </w:t>
            </w:r>
            <w:r w:rsidRPr="003B4724">
              <w:rPr>
                <w:color w:val="231F20"/>
                <w:spacing w:val="-2"/>
                <w:sz w:val="16"/>
                <w:szCs w:val="16"/>
              </w:rPr>
              <w:t>creating</w:t>
            </w:r>
            <w:r w:rsidRPr="003B4724">
              <w:rPr>
                <w:color w:val="231F20"/>
                <w:spacing w:val="-13"/>
                <w:sz w:val="16"/>
                <w:szCs w:val="16"/>
              </w:rPr>
              <w:t xml:space="preserve"> </w:t>
            </w:r>
            <w:r w:rsidRPr="003B4724">
              <w:rPr>
                <w:color w:val="231F20"/>
                <w:spacing w:val="-2"/>
                <w:sz w:val="16"/>
                <w:szCs w:val="16"/>
              </w:rPr>
              <w:t>a</w:t>
            </w:r>
            <w:r w:rsidRPr="003B4724">
              <w:rPr>
                <w:color w:val="231F20"/>
                <w:spacing w:val="-13"/>
                <w:sz w:val="16"/>
                <w:szCs w:val="16"/>
              </w:rPr>
              <w:t xml:space="preserve"> </w:t>
            </w:r>
            <w:r w:rsidRPr="003B4724">
              <w:rPr>
                <w:color w:val="231F20"/>
                <w:spacing w:val="-2"/>
                <w:sz w:val="16"/>
                <w:szCs w:val="16"/>
              </w:rPr>
              <w:t>story</w:t>
            </w:r>
            <w:r w:rsidRPr="003B4724">
              <w:rPr>
                <w:color w:val="231F20"/>
                <w:spacing w:val="-13"/>
                <w:sz w:val="16"/>
                <w:szCs w:val="16"/>
              </w:rPr>
              <w:t xml:space="preserve"> </w:t>
            </w:r>
            <w:r w:rsidRPr="003B4724">
              <w:rPr>
                <w:color w:val="231F20"/>
                <w:spacing w:val="-2"/>
                <w:sz w:val="16"/>
                <w:szCs w:val="16"/>
              </w:rPr>
              <w:t>plan.</w:t>
            </w:r>
            <w:r w:rsidRPr="003B4724">
              <w:rPr>
                <w:color w:val="231F20"/>
                <w:spacing w:val="29"/>
                <w:sz w:val="16"/>
                <w:szCs w:val="16"/>
              </w:rPr>
              <w:t xml:space="preserve"> </w:t>
            </w:r>
            <w:r w:rsidRPr="003B4724">
              <w:rPr>
                <w:color w:val="231F20"/>
                <w:spacing w:val="-2"/>
                <w:sz w:val="16"/>
                <w:szCs w:val="16"/>
              </w:rPr>
              <w:t>In</w:t>
            </w:r>
            <w:r w:rsidRPr="003B4724">
              <w:rPr>
                <w:color w:val="231F20"/>
                <w:spacing w:val="-13"/>
                <w:sz w:val="16"/>
                <w:szCs w:val="16"/>
              </w:rPr>
              <w:t xml:space="preserve"> </w:t>
            </w:r>
            <w:r w:rsidRPr="003B4724">
              <w:rPr>
                <w:color w:val="231F20"/>
                <w:spacing w:val="-2"/>
                <w:sz w:val="16"/>
                <w:szCs w:val="16"/>
              </w:rPr>
              <w:t>the</w:t>
            </w:r>
            <w:r w:rsidRPr="003B4724">
              <w:rPr>
                <w:color w:val="231F20"/>
                <w:spacing w:val="-13"/>
                <w:sz w:val="16"/>
                <w:szCs w:val="16"/>
              </w:rPr>
              <w:t xml:space="preserve"> </w:t>
            </w:r>
            <w:r w:rsidRPr="003B4724">
              <w:rPr>
                <w:color w:val="231F20"/>
                <w:spacing w:val="-2"/>
                <w:sz w:val="16"/>
                <w:szCs w:val="16"/>
              </w:rPr>
              <w:t>final</w:t>
            </w:r>
            <w:r w:rsidRPr="003B4724">
              <w:rPr>
                <w:color w:val="231F20"/>
                <w:spacing w:val="-13"/>
                <w:sz w:val="16"/>
                <w:szCs w:val="16"/>
              </w:rPr>
              <w:t xml:space="preserve"> </w:t>
            </w:r>
            <w:r w:rsidRPr="003B4724">
              <w:rPr>
                <w:color w:val="231F20"/>
                <w:spacing w:val="-2"/>
                <w:sz w:val="16"/>
                <w:szCs w:val="16"/>
              </w:rPr>
              <w:t xml:space="preserve">part, </w:t>
            </w:r>
            <w:r w:rsidRPr="003B4724">
              <w:rPr>
                <w:color w:val="231F20"/>
                <w:sz w:val="16"/>
                <w:szCs w:val="16"/>
              </w:rPr>
              <w:t>children</w:t>
            </w:r>
            <w:r w:rsidRPr="003B4724">
              <w:rPr>
                <w:color w:val="231F20"/>
                <w:spacing w:val="-13"/>
                <w:sz w:val="16"/>
                <w:szCs w:val="16"/>
              </w:rPr>
              <w:t xml:space="preserve"> </w:t>
            </w:r>
            <w:r w:rsidRPr="003B4724">
              <w:rPr>
                <w:color w:val="231F20"/>
                <w:sz w:val="16"/>
                <w:szCs w:val="16"/>
              </w:rPr>
              <w:t>write</w:t>
            </w:r>
            <w:r w:rsidRPr="003B4724">
              <w:rPr>
                <w:color w:val="231F20"/>
                <w:spacing w:val="-13"/>
                <w:sz w:val="16"/>
                <w:szCs w:val="16"/>
              </w:rPr>
              <w:t xml:space="preserve"> </w:t>
            </w:r>
            <w:r w:rsidRPr="003B4724">
              <w:rPr>
                <w:color w:val="231F20"/>
                <w:sz w:val="16"/>
                <w:szCs w:val="16"/>
              </w:rPr>
              <w:t>their</w:t>
            </w:r>
            <w:r w:rsidRPr="003B4724">
              <w:rPr>
                <w:color w:val="231F20"/>
                <w:spacing w:val="-13"/>
                <w:sz w:val="16"/>
                <w:szCs w:val="16"/>
              </w:rPr>
              <w:t xml:space="preserve"> </w:t>
            </w:r>
            <w:r w:rsidRPr="003B4724">
              <w:rPr>
                <w:color w:val="231F20"/>
                <w:sz w:val="16"/>
                <w:szCs w:val="16"/>
              </w:rPr>
              <w:t>own</w:t>
            </w:r>
            <w:r w:rsidRPr="003B4724">
              <w:rPr>
                <w:color w:val="231F20"/>
                <w:spacing w:val="-13"/>
                <w:sz w:val="16"/>
                <w:szCs w:val="16"/>
              </w:rPr>
              <w:t xml:space="preserve"> </w:t>
            </w:r>
            <w:r w:rsidRPr="003B4724">
              <w:rPr>
                <w:color w:val="231F20"/>
                <w:sz w:val="16"/>
                <w:szCs w:val="16"/>
              </w:rPr>
              <w:t>lost</w:t>
            </w:r>
            <w:r w:rsidRPr="003B4724">
              <w:rPr>
                <w:color w:val="231F20"/>
                <w:spacing w:val="-13"/>
                <w:sz w:val="16"/>
                <w:szCs w:val="16"/>
              </w:rPr>
              <w:t xml:space="preserve"> </w:t>
            </w:r>
            <w:r w:rsidRPr="003B4724">
              <w:rPr>
                <w:color w:val="231F20"/>
                <w:sz w:val="16"/>
                <w:szCs w:val="16"/>
              </w:rPr>
              <w:t>thing</w:t>
            </w:r>
            <w:r w:rsidRPr="003B4724">
              <w:rPr>
                <w:color w:val="231F20"/>
                <w:spacing w:val="-13"/>
                <w:sz w:val="16"/>
                <w:szCs w:val="16"/>
              </w:rPr>
              <w:t xml:space="preserve"> </w:t>
            </w:r>
            <w:r w:rsidRPr="003B4724">
              <w:rPr>
                <w:color w:val="231F20"/>
                <w:sz w:val="16"/>
                <w:szCs w:val="16"/>
              </w:rPr>
              <w:t>narratives,</w:t>
            </w:r>
            <w:r w:rsidRPr="003B4724">
              <w:rPr>
                <w:color w:val="231F20"/>
                <w:spacing w:val="-13"/>
                <w:sz w:val="16"/>
                <w:szCs w:val="16"/>
              </w:rPr>
              <w:t xml:space="preserve"> </w:t>
            </w:r>
            <w:r w:rsidRPr="003B4724">
              <w:rPr>
                <w:color w:val="231F20"/>
                <w:sz w:val="16"/>
                <w:szCs w:val="16"/>
              </w:rPr>
              <w:t>based</w:t>
            </w:r>
            <w:r w:rsidRPr="003B4724">
              <w:rPr>
                <w:color w:val="231F20"/>
                <w:spacing w:val="-13"/>
                <w:sz w:val="16"/>
                <w:szCs w:val="16"/>
              </w:rPr>
              <w:t xml:space="preserve"> </w:t>
            </w:r>
            <w:r w:rsidRPr="003B4724">
              <w:rPr>
                <w:color w:val="231F20"/>
                <w:sz w:val="16"/>
                <w:szCs w:val="16"/>
              </w:rPr>
              <w:t>upon</w:t>
            </w:r>
            <w:r w:rsidRPr="003B4724">
              <w:rPr>
                <w:color w:val="231F20"/>
                <w:spacing w:val="-13"/>
                <w:sz w:val="16"/>
                <w:szCs w:val="16"/>
              </w:rPr>
              <w:t xml:space="preserve"> </w:t>
            </w:r>
            <w:r w:rsidRPr="003B4724">
              <w:rPr>
                <w:color w:val="231F20"/>
                <w:sz w:val="16"/>
                <w:szCs w:val="16"/>
              </w:rPr>
              <w:t>their</w:t>
            </w:r>
            <w:r w:rsidRPr="003B4724">
              <w:rPr>
                <w:color w:val="231F20"/>
                <w:spacing w:val="-13"/>
                <w:sz w:val="16"/>
                <w:szCs w:val="16"/>
              </w:rPr>
              <w:t xml:space="preserve"> </w:t>
            </w:r>
            <w:r w:rsidRPr="003B4724">
              <w:rPr>
                <w:color w:val="231F20"/>
                <w:sz w:val="16"/>
                <w:szCs w:val="16"/>
              </w:rPr>
              <w:t>story</w:t>
            </w:r>
            <w:r w:rsidRPr="003B4724">
              <w:rPr>
                <w:color w:val="231F20"/>
                <w:spacing w:val="-13"/>
                <w:sz w:val="16"/>
                <w:szCs w:val="16"/>
              </w:rPr>
              <w:t xml:space="preserve"> </w:t>
            </w:r>
            <w:r w:rsidRPr="003B4724">
              <w:rPr>
                <w:color w:val="231F20"/>
                <w:sz w:val="16"/>
                <w:szCs w:val="16"/>
              </w:rPr>
              <w:t>plan.</w:t>
            </w:r>
          </w:p>
          <w:p w:rsidR="003B4724" w:rsidRDefault="003B4724" w:rsidP="00563001">
            <w:pPr>
              <w:rPr>
                <w:rFonts w:ascii="Twinkl Cursive Unlooped" w:eastAsia="Twinkl Cursive Unlooped" w:hAnsi="Twinkl Cursive Unlooped" w:cs="Twinkl Cursive Unlooped"/>
                <w:sz w:val="20"/>
                <w:szCs w:val="20"/>
              </w:rPr>
            </w:pPr>
          </w:p>
          <w:p w:rsidR="00040381" w:rsidRDefault="00932BD0" w:rsidP="00563001">
            <w:pPr>
              <w:rPr>
                <w:rFonts w:ascii="Tahoma" w:hAnsi="Tahoma" w:cs="Tahoma"/>
                <w:b/>
                <w:color w:val="92D050"/>
                <w:sz w:val="20"/>
                <w:szCs w:val="24"/>
              </w:rPr>
            </w:pPr>
            <w:r>
              <w:rPr>
                <w:rFonts w:ascii="Tahoma" w:hAnsi="Tahoma" w:cs="Tahoma"/>
                <w:b/>
                <w:color w:val="92D050"/>
                <w:sz w:val="20"/>
                <w:szCs w:val="24"/>
              </w:rPr>
              <w:t xml:space="preserve">Narrative </w:t>
            </w:r>
          </w:p>
          <w:p w:rsidR="00040381" w:rsidRPr="003B4724" w:rsidRDefault="003B4724" w:rsidP="003B4724">
            <w:pPr>
              <w:rPr>
                <w:rFonts w:ascii="Verdana" w:hAnsi="Verdana" w:cs="Tahoma"/>
                <w:sz w:val="16"/>
                <w:szCs w:val="16"/>
              </w:rPr>
            </w:pPr>
            <w:r w:rsidRPr="003B4724">
              <w:rPr>
                <w:rFonts w:ascii="Verdana" w:hAnsi="Verdana"/>
                <w:sz w:val="16"/>
                <w:szCs w:val="16"/>
              </w:rPr>
              <w:t xml:space="preserve">This is a four-week Writing Root based around the book The Lizzie and Bell Mysteries: Drama and Danger by J.T. Williams. It begins with children entering the classroom which has been turned into a mini theatre. There is a poster (taken from the text) of the play Othello on the classroom door. Before children can watch the play, a mysterious and tragic incident occurs to the star of the show - Ignatius Sancho - and a mysterious note is discovered. Children are launched into the world of Georgian London and follow the burgeoning friendship and investigation of Lizzie and Belle who are determined to solve this mystery. Children are given opportunities to help Lizzie and Belle collect case notes as they go and write diary entries in role. Children also write for Stage Door magazine; make persuasive speeches at a meeting of the Sons and Daughters of Africa; and write a fact file about the significance of the Somerset ruling. As the narrative progresses, they are asked to write a biography of Ignatius Sancho for Stage Door magazine. Children research facts known about his life, then plan, draft and publish their final biographies as a celebration of Sancho’s extraordinary life. </w:t>
            </w:r>
          </w:p>
        </w:tc>
        <w:tc>
          <w:tcPr>
            <w:tcW w:w="6436" w:type="dxa"/>
          </w:tcPr>
          <w:p w:rsidR="00040381" w:rsidRPr="00563001" w:rsidRDefault="00040381" w:rsidP="00563001">
            <w:pPr>
              <w:jc w:val="center"/>
              <w:rPr>
                <w:rFonts w:ascii="Tahoma" w:hAnsi="Tahoma" w:cs="Tahoma"/>
                <w:b/>
                <w:color w:val="FF0000"/>
                <w:sz w:val="32"/>
                <w:szCs w:val="40"/>
              </w:rPr>
            </w:pPr>
            <w:r w:rsidRPr="00563001">
              <w:rPr>
                <w:rFonts w:ascii="Tahoma" w:hAnsi="Tahoma" w:cs="Tahoma"/>
                <w:b/>
                <w:color w:val="FF0000"/>
                <w:sz w:val="32"/>
                <w:szCs w:val="40"/>
              </w:rPr>
              <w:t>Religious Education</w:t>
            </w:r>
          </w:p>
          <w:p w:rsidR="00040381" w:rsidRPr="00C95590" w:rsidRDefault="00F96A79" w:rsidP="00563001">
            <w:pPr>
              <w:jc w:val="center"/>
              <w:rPr>
                <w:rFonts w:ascii="Tahoma" w:hAnsi="Tahoma" w:cs="Tahoma"/>
                <w:b/>
                <w:color w:val="47A0D9"/>
                <w:sz w:val="28"/>
                <w:szCs w:val="40"/>
              </w:rPr>
            </w:pPr>
            <w:r>
              <w:rPr>
                <w:rFonts w:ascii="Tahoma" w:eastAsia="Comic Sans MS" w:hAnsi="Tahoma" w:cs="Tahoma"/>
                <w:b/>
                <w:color w:val="0000FF"/>
                <w:sz w:val="32"/>
                <w:u w:val="single"/>
              </w:rPr>
              <w:t>Why is the Torah so important?</w:t>
            </w:r>
            <w:r w:rsidR="00966576">
              <w:rPr>
                <w:rFonts w:ascii="Tahoma" w:eastAsia="Comic Sans MS" w:hAnsi="Tahoma" w:cs="Tahoma"/>
                <w:b/>
                <w:color w:val="0000FF"/>
                <w:sz w:val="32"/>
                <w:u w:val="single"/>
              </w:rPr>
              <w:t xml:space="preserve"> </w:t>
            </w:r>
            <w:r w:rsidR="00C95590" w:rsidRPr="00C95590">
              <w:rPr>
                <w:rFonts w:ascii="Tahoma" w:eastAsia="Comic Sans MS" w:hAnsi="Tahoma" w:cs="Tahoma"/>
                <w:b/>
                <w:color w:val="0000FF"/>
                <w:sz w:val="32"/>
                <w:u w:val="single"/>
              </w:rPr>
              <w:t xml:space="preserve"> </w:t>
            </w:r>
          </w:p>
        </w:tc>
      </w:tr>
      <w:tr w:rsidR="00040381" w:rsidRPr="00563001" w:rsidTr="008A352E">
        <w:trPr>
          <w:trHeight w:val="1706"/>
        </w:trPr>
        <w:tc>
          <w:tcPr>
            <w:tcW w:w="4179" w:type="dxa"/>
            <w:vMerge/>
          </w:tcPr>
          <w:p w:rsidR="00040381" w:rsidRPr="00563001" w:rsidRDefault="00040381" w:rsidP="00563001">
            <w:pPr>
              <w:rPr>
                <w:rFonts w:ascii="Tahoma" w:hAnsi="Tahoma" w:cs="Tahoma"/>
                <w:b/>
                <w:color w:val="47A0D9"/>
                <w:sz w:val="28"/>
                <w:szCs w:val="40"/>
              </w:rPr>
            </w:pPr>
          </w:p>
        </w:tc>
        <w:tc>
          <w:tcPr>
            <w:tcW w:w="4180" w:type="dxa"/>
            <w:vMerge/>
          </w:tcPr>
          <w:p w:rsidR="00040381" w:rsidRPr="00563001" w:rsidRDefault="00040381" w:rsidP="00563001">
            <w:pPr>
              <w:rPr>
                <w:rFonts w:ascii="Tahoma" w:hAnsi="Tahoma" w:cs="Tahoma"/>
                <w:b/>
                <w:color w:val="47A0D9"/>
                <w:sz w:val="28"/>
                <w:szCs w:val="40"/>
              </w:rPr>
            </w:pPr>
          </w:p>
        </w:tc>
        <w:tc>
          <w:tcPr>
            <w:tcW w:w="7824" w:type="dxa"/>
            <w:vMerge/>
          </w:tcPr>
          <w:p w:rsidR="00040381" w:rsidRPr="00563001" w:rsidRDefault="00040381" w:rsidP="00563001">
            <w:pPr>
              <w:spacing w:before="120"/>
              <w:jc w:val="center"/>
              <w:rPr>
                <w:rFonts w:ascii="Tahoma" w:hAnsi="Tahoma" w:cs="Tahoma"/>
                <w:b/>
                <w:color w:val="95C238"/>
                <w:sz w:val="32"/>
                <w:szCs w:val="32"/>
              </w:rPr>
            </w:pPr>
          </w:p>
        </w:tc>
        <w:tc>
          <w:tcPr>
            <w:tcW w:w="6436" w:type="dxa"/>
          </w:tcPr>
          <w:p w:rsidR="00040381" w:rsidRPr="00563001" w:rsidRDefault="000001C3" w:rsidP="00563001">
            <w:pPr>
              <w:spacing w:before="120"/>
              <w:jc w:val="center"/>
              <w:rPr>
                <w:rFonts w:ascii="Tahoma" w:hAnsi="Tahoma" w:cs="Tahoma"/>
                <w:b/>
                <w:color w:val="F07D1B"/>
                <w:sz w:val="32"/>
                <w:szCs w:val="40"/>
              </w:rPr>
            </w:pPr>
            <w:r w:rsidRPr="000001C3">
              <w:rPr>
                <w:noProof/>
                <w:sz w:val="44"/>
                <w:lang w:eastAsia="en-GB"/>
              </w:rPr>
              <w:drawing>
                <wp:anchor distT="0" distB="0" distL="114300" distR="114300" simplePos="0" relativeHeight="251658240" behindDoc="1" locked="0" layoutInCell="1" allowOverlap="1">
                  <wp:simplePos x="0" y="0"/>
                  <wp:positionH relativeFrom="column">
                    <wp:posOffset>3343910</wp:posOffset>
                  </wp:positionH>
                  <wp:positionV relativeFrom="paragraph">
                    <wp:posOffset>13335</wp:posOffset>
                  </wp:positionV>
                  <wp:extent cx="427355" cy="594360"/>
                  <wp:effectExtent l="0" t="0" r="0" b="0"/>
                  <wp:wrapTight wrapText="bothSides">
                    <wp:wrapPolygon edited="0">
                      <wp:start x="0" y="0"/>
                      <wp:lineTo x="0" y="20769"/>
                      <wp:lineTo x="20220" y="20769"/>
                      <wp:lineTo x="202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7355" cy="594360"/>
                          </a:xfrm>
                          <a:prstGeom prst="rect">
                            <a:avLst/>
                          </a:prstGeom>
                        </pic:spPr>
                      </pic:pic>
                    </a:graphicData>
                  </a:graphic>
                  <wp14:sizeRelH relativeFrom="margin">
                    <wp14:pctWidth>0</wp14:pctWidth>
                  </wp14:sizeRelH>
                  <wp14:sizeRelV relativeFrom="margin">
                    <wp14:pctHeight>0</wp14:pctHeight>
                  </wp14:sizeRelV>
                </wp:anchor>
              </w:drawing>
            </w:r>
            <w:r w:rsidR="00040381" w:rsidRPr="00563001">
              <w:rPr>
                <w:rFonts w:ascii="Tahoma" w:hAnsi="Tahoma" w:cs="Tahoma"/>
                <w:b/>
                <w:color w:val="F07D1B"/>
                <w:sz w:val="32"/>
                <w:szCs w:val="40"/>
              </w:rPr>
              <w:t xml:space="preserve">Physical Education </w:t>
            </w:r>
          </w:p>
          <w:p w:rsidR="00040381" w:rsidRPr="00563001" w:rsidRDefault="00040381" w:rsidP="00F96A79">
            <w:pPr>
              <w:jc w:val="center"/>
              <w:rPr>
                <w:rFonts w:ascii="Tahoma" w:hAnsi="Tahoma" w:cs="Tahoma"/>
                <w:sz w:val="28"/>
                <w:szCs w:val="28"/>
              </w:rPr>
            </w:pPr>
            <w:r>
              <w:rPr>
                <w:rFonts w:ascii="Tahoma" w:hAnsi="Tahoma" w:cs="Tahoma"/>
                <w:b/>
                <w:sz w:val="18"/>
              </w:rPr>
              <w:t xml:space="preserve"> </w:t>
            </w:r>
            <w:r w:rsidR="00F96A79">
              <w:rPr>
                <w:rFonts w:ascii="Tahoma" w:hAnsi="Tahoma" w:cs="Tahoma"/>
                <w:b/>
                <w:sz w:val="36"/>
              </w:rPr>
              <w:t>Orienteeri</w:t>
            </w:r>
            <w:bookmarkStart w:id="0" w:name="_GoBack"/>
            <w:bookmarkEnd w:id="0"/>
            <w:r w:rsidR="00F96A79">
              <w:rPr>
                <w:rFonts w:ascii="Tahoma" w:hAnsi="Tahoma" w:cs="Tahoma"/>
                <w:b/>
                <w:sz w:val="36"/>
              </w:rPr>
              <w:t xml:space="preserve">ng </w:t>
            </w:r>
            <w:r w:rsidRPr="00C95590">
              <w:rPr>
                <w:rFonts w:ascii="Tahoma" w:hAnsi="Tahoma" w:cs="Tahoma"/>
                <w:b/>
                <w:sz w:val="36"/>
              </w:rPr>
              <w:t xml:space="preserve"> </w:t>
            </w:r>
            <w:r w:rsidRPr="00C95590">
              <w:rPr>
                <w:noProof/>
                <w:sz w:val="44"/>
                <w:lang w:eastAsia="en-GB"/>
              </w:rPr>
              <w:t xml:space="preserve"> </w:t>
            </w:r>
          </w:p>
        </w:tc>
      </w:tr>
      <w:tr w:rsidR="00B7174D" w:rsidRPr="00563001" w:rsidTr="00CF1B11">
        <w:trPr>
          <w:trHeight w:val="1662"/>
        </w:trPr>
        <w:tc>
          <w:tcPr>
            <w:tcW w:w="4179" w:type="dxa"/>
            <w:vMerge/>
            <w:tcBorders>
              <w:bottom w:val="single" w:sz="4" w:space="0" w:color="auto"/>
            </w:tcBorders>
          </w:tcPr>
          <w:p w:rsidR="00B7174D" w:rsidRPr="00563001" w:rsidRDefault="00B7174D" w:rsidP="00563001">
            <w:pPr>
              <w:rPr>
                <w:rFonts w:ascii="Tahoma" w:hAnsi="Tahoma" w:cs="Tahoma"/>
                <w:b/>
                <w:color w:val="47A0D9"/>
                <w:sz w:val="28"/>
                <w:szCs w:val="40"/>
              </w:rPr>
            </w:pPr>
          </w:p>
        </w:tc>
        <w:tc>
          <w:tcPr>
            <w:tcW w:w="4180" w:type="dxa"/>
            <w:vMerge/>
            <w:tcBorders>
              <w:bottom w:val="single" w:sz="4" w:space="0" w:color="auto"/>
            </w:tcBorders>
          </w:tcPr>
          <w:p w:rsidR="00B7174D" w:rsidRPr="00563001" w:rsidRDefault="00B7174D" w:rsidP="00563001">
            <w:pPr>
              <w:rPr>
                <w:rFonts w:ascii="Tahoma" w:hAnsi="Tahoma" w:cs="Tahoma"/>
                <w:b/>
                <w:color w:val="47A0D9"/>
                <w:sz w:val="28"/>
                <w:szCs w:val="40"/>
              </w:rPr>
            </w:pPr>
          </w:p>
        </w:tc>
        <w:tc>
          <w:tcPr>
            <w:tcW w:w="7824" w:type="dxa"/>
            <w:vMerge/>
            <w:tcBorders>
              <w:bottom w:val="single" w:sz="4" w:space="0" w:color="auto"/>
            </w:tcBorders>
          </w:tcPr>
          <w:p w:rsidR="00B7174D" w:rsidRPr="00563001" w:rsidRDefault="00B7174D" w:rsidP="00563001">
            <w:pPr>
              <w:spacing w:before="120"/>
              <w:jc w:val="center"/>
              <w:rPr>
                <w:rFonts w:ascii="Tahoma" w:hAnsi="Tahoma" w:cs="Tahoma"/>
                <w:b/>
                <w:color w:val="95C238"/>
                <w:sz w:val="32"/>
                <w:szCs w:val="32"/>
              </w:rPr>
            </w:pPr>
          </w:p>
        </w:tc>
        <w:tc>
          <w:tcPr>
            <w:tcW w:w="6436" w:type="dxa"/>
            <w:vMerge w:val="restart"/>
            <w:tcBorders>
              <w:bottom w:val="single" w:sz="4" w:space="0" w:color="auto"/>
            </w:tcBorders>
          </w:tcPr>
          <w:p w:rsidR="00B7174D" w:rsidRPr="00563001" w:rsidRDefault="00B7174D" w:rsidP="00B7174D">
            <w:pPr>
              <w:tabs>
                <w:tab w:val="center" w:pos="3110"/>
                <w:tab w:val="left" w:pos="5244"/>
              </w:tabs>
              <w:rPr>
                <w:rFonts w:ascii="Tahoma" w:hAnsi="Tahoma" w:cs="Tahoma"/>
                <w:b/>
                <w:color w:val="DE235C"/>
                <w:sz w:val="32"/>
                <w:szCs w:val="40"/>
              </w:rPr>
            </w:pPr>
            <w:r w:rsidRPr="00563001">
              <w:rPr>
                <w:rFonts w:ascii="Tahoma" w:hAnsi="Tahoma" w:cs="Tahoma"/>
                <w:b/>
                <w:color w:val="DE235C"/>
                <w:sz w:val="32"/>
                <w:szCs w:val="40"/>
              </w:rPr>
              <w:t>Personal, Social and</w:t>
            </w:r>
            <w:r>
              <w:rPr>
                <w:rFonts w:ascii="Tahoma" w:hAnsi="Tahoma" w:cs="Tahoma"/>
                <w:b/>
                <w:color w:val="DE235C"/>
                <w:sz w:val="32"/>
                <w:szCs w:val="40"/>
              </w:rPr>
              <w:tab/>
            </w:r>
            <w:r w:rsidRPr="00563001">
              <w:rPr>
                <w:rFonts w:ascii="Tahoma" w:hAnsi="Tahoma" w:cs="Tahoma"/>
                <w:b/>
                <w:color w:val="DE235C"/>
                <w:sz w:val="32"/>
                <w:szCs w:val="40"/>
              </w:rPr>
              <w:br/>
              <w:t>Emotional Development</w:t>
            </w:r>
          </w:p>
          <w:p w:rsidR="00B7174D" w:rsidRPr="00B7174D" w:rsidRDefault="00B7174D" w:rsidP="00B7174D">
            <w:pPr>
              <w:rPr>
                <w:rFonts w:ascii="Times New Roman" w:eastAsia="Times New Roman" w:hAnsi="Times New Roman" w:cs="Times New Roman"/>
                <w:sz w:val="24"/>
                <w:szCs w:val="24"/>
                <w:lang w:eastAsia="en-GB"/>
              </w:rPr>
            </w:pPr>
            <w:r w:rsidRPr="00B7174D">
              <w:rPr>
                <w:rFonts w:ascii="Comic Sans MS" w:eastAsia="Times New Roman" w:hAnsi="Comic Sans MS" w:cs="Times New Roman"/>
                <w:color w:val="0000FF"/>
                <w:u w:val="single"/>
                <w:lang w:eastAsia="en-GB"/>
              </w:rPr>
              <w:t>Citizenship</w:t>
            </w:r>
          </w:p>
          <w:p w:rsidR="00B7174D" w:rsidRPr="00B7174D" w:rsidRDefault="00B7174D" w:rsidP="00B7174D">
            <w:pPr>
              <w:rPr>
                <w:rFonts w:ascii="Times New Roman" w:eastAsia="Times New Roman" w:hAnsi="Times New Roman" w:cs="Times New Roman"/>
                <w:sz w:val="24"/>
                <w:szCs w:val="24"/>
                <w:lang w:eastAsia="en-GB"/>
              </w:rPr>
            </w:pPr>
            <w:r w:rsidRPr="00B7174D">
              <w:rPr>
                <w:rFonts w:ascii="Comic Sans MS" w:eastAsia="Times New Roman" w:hAnsi="Comic Sans MS" w:cs="Times New Roman"/>
                <w:color w:val="222222"/>
                <w:shd w:val="clear" w:color="auto" w:fill="FFFFFF"/>
                <w:lang w:eastAsia="en-GB"/>
              </w:rPr>
              <w:t>Recognising the role that pressure groups play in society; learning about the value of a diverse community; considering how our food choices affect the environment; understanding how to show care and concern to others; considering how rights and responsibilities are linked; learning about how parliament works.</w:t>
            </w:r>
          </w:p>
          <w:p w:rsidR="00B7174D" w:rsidRPr="00C95590" w:rsidRDefault="00B7174D" w:rsidP="00B7174D">
            <w:pPr>
              <w:tabs>
                <w:tab w:val="center" w:pos="3110"/>
                <w:tab w:val="left" w:pos="5244"/>
              </w:tabs>
              <w:rPr>
                <w:rFonts w:ascii="Tahoma" w:hAnsi="Tahoma" w:cs="Tahoma"/>
                <w:b/>
                <w:color w:val="0070C0"/>
                <w:sz w:val="32"/>
                <w:szCs w:val="40"/>
              </w:rPr>
            </w:pPr>
          </w:p>
        </w:tc>
      </w:tr>
      <w:tr w:rsidR="00B7174D" w:rsidRPr="00563001" w:rsidTr="008A352E">
        <w:trPr>
          <w:trHeight w:val="1120"/>
        </w:trPr>
        <w:tc>
          <w:tcPr>
            <w:tcW w:w="4179" w:type="dxa"/>
            <w:vMerge/>
          </w:tcPr>
          <w:p w:rsidR="00B7174D" w:rsidRPr="00563001" w:rsidRDefault="00B7174D" w:rsidP="00563001">
            <w:pPr>
              <w:rPr>
                <w:rFonts w:ascii="Tahoma" w:hAnsi="Tahoma" w:cs="Tahoma"/>
                <w:b/>
                <w:color w:val="47A0D9"/>
                <w:sz w:val="28"/>
                <w:szCs w:val="40"/>
              </w:rPr>
            </w:pPr>
          </w:p>
        </w:tc>
        <w:tc>
          <w:tcPr>
            <w:tcW w:w="4180" w:type="dxa"/>
            <w:vMerge/>
          </w:tcPr>
          <w:p w:rsidR="00B7174D" w:rsidRPr="00563001" w:rsidRDefault="00B7174D" w:rsidP="00563001">
            <w:pPr>
              <w:rPr>
                <w:rFonts w:ascii="Tahoma" w:hAnsi="Tahoma" w:cs="Tahoma"/>
                <w:b/>
                <w:color w:val="47A0D9"/>
                <w:sz w:val="28"/>
                <w:szCs w:val="40"/>
              </w:rPr>
            </w:pPr>
          </w:p>
        </w:tc>
        <w:tc>
          <w:tcPr>
            <w:tcW w:w="7824" w:type="dxa"/>
            <w:vMerge w:val="restart"/>
            <w:shd w:val="clear" w:color="auto" w:fill="CCFFCC"/>
          </w:tcPr>
          <w:p w:rsidR="00B7174D" w:rsidRPr="00563001" w:rsidRDefault="00B7174D" w:rsidP="00563001">
            <w:pPr>
              <w:jc w:val="center"/>
              <w:rPr>
                <w:rFonts w:ascii="Tahoma" w:hAnsi="Tahoma" w:cs="Tahoma"/>
                <w:noProof/>
                <w:sz w:val="56"/>
                <w:szCs w:val="84"/>
                <w:lang w:eastAsia="en-GB"/>
              </w:rPr>
            </w:pPr>
          </w:p>
          <w:p w:rsidR="00B7174D" w:rsidRPr="00563001" w:rsidRDefault="00B7174D" w:rsidP="00563001">
            <w:pPr>
              <w:spacing w:before="120"/>
              <w:rPr>
                <w:rFonts w:ascii="Tahoma" w:hAnsi="Tahoma" w:cs="Tahoma"/>
                <w:noProof/>
                <w:sz w:val="36"/>
                <w:szCs w:val="84"/>
                <w:lang w:eastAsia="en-GB"/>
              </w:rPr>
            </w:pPr>
          </w:p>
          <w:p w:rsidR="00B7174D" w:rsidRPr="00563001" w:rsidRDefault="00B7174D" w:rsidP="00AF69DD">
            <w:pPr>
              <w:tabs>
                <w:tab w:val="left" w:pos="3288"/>
              </w:tabs>
              <w:jc w:val="center"/>
              <w:rPr>
                <w:rFonts w:ascii="Tahoma" w:hAnsi="Tahoma" w:cs="Tahoma"/>
                <w:b/>
                <w:color w:val="95C238"/>
                <w:sz w:val="32"/>
                <w:szCs w:val="32"/>
              </w:rPr>
            </w:pPr>
            <w:r w:rsidRPr="00563001">
              <w:rPr>
                <w:rFonts w:ascii="Tahoma" w:hAnsi="Tahoma" w:cs="Tahoma"/>
                <w:noProof/>
                <w:sz w:val="36"/>
                <w:szCs w:val="84"/>
                <w:lang w:eastAsia="en-GB"/>
              </w:rPr>
              <w:t xml:space="preserve">Year 5/6 | </w:t>
            </w:r>
            <w:r w:rsidR="00AF69DD">
              <w:rPr>
                <w:rFonts w:ascii="Tahoma" w:hAnsi="Tahoma" w:cs="Tahoma"/>
                <w:noProof/>
                <w:sz w:val="36"/>
                <w:szCs w:val="84"/>
                <w:lang w:eastAsia="en-GB"/>
              </w:rPr>
              <w:t>Spring Term 2 |</w:t>
            </w:r>
          </w:p>
        </w:tc>
        <w:tc>
          <w:tcPr>
            <w:tcW w:w="6436" w:type="dxa"/>
            <w:vMerge/>
          </w:tcPr>
          <w:p w:rsidR="00B7174D" w:rsidRPr="00563001" w:rsidRDefault="00B7174D" w:rsidP="00563001">
            <w:pPr>
              <w:jc w:val="center"/>
              <w:rPr>
                <w:rFonts w:ascii="Tahoma" w:hAnsi="Tahoma" w:cs="Tahoma"/>
                <w:b/>
                <w:color w:val="DE235C"/>
                <w:sz w:val="32"/>
                <w:szCs w:val="40"/>
              </w:rPr>
            </w:pPr>
          </w:p>
        </w:tc>
      </w:tr>
      <w:tr w:rsidR="00040381" w:rsidRPr="00563001" w:rsidTr="008A352E">
        <w:trPr>
          <w:trHeight w:val="1249"/>
        </w:trPr>
        <w:tc>
          <w:tcPr>
            <w:tcW w:w="4179" w:type="dxa"/>
            <w:vMerge/>
            <w:tcBorders>
              <w:bottom w:val="single" w:sz="4" w:space="0" w:color="auto"/>
            </w:tcBorders>
          </w:tcPr>
          <w:p w:rsidR="00040381" w:rsidRPr="00563001" w:rsidRDefault="00040381" w:rsidP="00563001">
            <w:pPr>
              <w:rPr>
                <w:rFonts w:ascii="Tahoma" w:hAnsi="Tahoma" w:cs="Tahoma"/>
                <w:b/>
                <w:color w:val="47A0D9"/>
                <w:sz w:val="28"/>
                <w:szCs w:val="40"/>
              </w:rPr>
            </w:pPr>
          </w:p>
        </w:tc>
        <w:tc>
          <w:tcPr>
            <w:tcW w:w="4180" w:type="dxa"/>
            <w:vMerge/>
            <w:tcBorders>
              <w:bottom w:val="single" w:sz="4" w:space="0" w:color="auto"/>
            </w:tcBorders>
          </w:tcPr>
          <w:p w:rsidR="00040381" w:rsidRPr="00563001" w:rsidRDefault="00040381" w:rsidP="00563001">
            <w:pPr>
              <w:rPr>
                <w:rFonts w:ascii="Tahoma" w:hAnsi="Tahoma" w:cs="Tahoma"/>
                <w:b/>
                <w:color w:val="47A0D9"/>
                <w:sz w:val="28"/>
                <w:szCs w:val="40"/>
              </w:rPr>
            </w:pPr>
          </w:p>
        </w:tc>
        <w:tc>
          <w:tcPr>
            <w:tcW w:w="7824" w:type="dxa"/>
            <w:vMerge/>
            <w:tcBorders>
              <w:bottom w:val="single" w:sz="4" w:space="0" w:color="auto"/>
            </w:tcBorders>
            <w:shd w:val="clear" w:color="auto" w:fill="CCFFCC"/>
          </w:tcPr>
          <w:p w:rsidR="00040381" w:rsidRPr="00563001" w:rsidRDefault="00040381" w:rsidP="00563001">
            <w:pPr>
              <w:jc w:val="center"/>
              <w:rPr>
                <w:rFonts w:ascii="Tahoma" w:hAnsi="Tahoma" w:cs="Tahoma"/>
                <w:noProof/>
                <w:sz w:val="18"/>
                <w:lang w:eastAsia="en-GB"/>
              </w:rPr>
            </w:pPr>
          </w:p>
        </w:tc>
        <w:tc>
          <w:tcPr>
            <w:tcW w:w="6436" w:type="dxa"/>
            <w:vMerge w:val="restart"/>
          </w:tcPr>
          <w:p w:rsidR="00040381" w:rsidRPr="00563001" w:rsidRDefault="00040381" w:rsidP="00BE7DF6">
            <w:pPr>
              <w:tabs>
                <w:tab w:val="left" w:pos="1572"/>
                <w:tab w:val="center" w:pos="3204"/>
              </w:tabs>
              <w:ind w:left="360"/>
              <w:rPr>
                <w:rFonts w:ascii="Tahoma" w:hAnsi="Tahoma" w:cs="Tahoma"/>
                <w:b/>
                <w:color w:val="00B0F0"/>
                <w:sz w:val="32"/>
                <w:szCs w:val="40"/>
              </w:rPr>
            </w:pPr>
            <w:r>
              <w:rPr>
                <w:rFonts w:ascii="Tahoma" w:hAnsi="Tahoma" w:cs="Tahoma"/>
                <w:b/>
                <w:color w:val="00B0F0"/>
                <w:sz w:val="32"/>
                <w:szCs w:val="40"/>
              </w:rPr>
              <w:tab/>
            </w:r>
            <w:r>
              <w:rPr>
                <w:rFonts w:ascii="Tahoma" w:hAnsi="Tahoma" w:cs="Tahoma"/>
                <w:b/>
                <w:color w:val="00B0F0"/>
                <w:sz w:val="32"/>
                <w:szCs w:val="40"/>
              </w:rPr>
              <w:tab/>
            </w:r>
            <w:r w:rsidRPr="00563001">
              <w:rPr>
                <w:rFonts w:ascii="Tahoma" w:hAnsi="Tahoma" w:cs="Tahoma"/>
                <w:b/>
                <w:color w:val="00B0F0"/>
                <w:sz w:val="32"/>
                <w:szCs w:val="40"/>
              </w:rPr>
              <w:t>Science</w:t>
            </w:r>
          </w:p>
          <w:p w:rsidR="00DF6611" w:rsidRPr="00DF6611" w:rsidRDefault="003B4724" w:rsidP="00DF6611">
            <w:pPr>
              <w:rPr>
                <w:rFonts w:ascii="Times New Roman" w:eastAsia="Times New Roman" w:hAnsi="Times New Roman" w:cs="Times New Roman"/>
                <w:sz w:val="24"/>
                <w:szCs w:val="24"/>
                <w:lang w:eastAsia="en-GB"/>
              </w:rPr>
            </w:pPr>
            <w:r>
              <w:rPr>
                <w:rFonts w:ascii="Comic Sans MS" w:eastAsia="Times New Roman" w:hAnsi="Comic Sans MS" w:cs="Times New Roman"/>
                <w:b/>
                <w:bCs/>
                <w:color w:val="0000FF"/>
                <w:u w:val="single"/>
                <w:lang w:eastAsia="en-GB"/>
              </w:rPr>
              <w:t>Materials. Children will learn:</w:t>
            </w:r>
          </w:p>
          <w:p w:rsidR="003B4724" w:rsidRPr="003B4724" w:rsidRDefault="003B4724" w:rsidP="003B4724">
            <w:pPr>
              <w:pStyle w:val="ListParagraph"/>
              <w:numPr>
                <w:ilvl w:val="0"/>
                <w:numId w:val="13"/>
              </w:numPr>
              <w:rPr>
                <w:rFonts w:ascii="Verdana" w:hAnsi="Verdana" w:cs="Calibri Light"/>
                <w:i/>
                <w:sz w:val="16"/>
                <w:szCs w:val="22"/>
              </w:rPr>
            </w:pPr>
            <w:r w:rsidRPr="003B4724">
              <w:rPr>
                <w:rFonts w:ascii="Verdana" w:hAnsi="Verdana" w:cs="Calibri Light"/>
                <w:sz w:val="16"/>
                <w:szCs w:val="22"/>
                <w:lang w:val="en-US"/>
              </w:rPr>
              <w:t>Compare and group together everyday materials based on their properties, including hardness, solubility, transparency, conductivity and response to magnets.</w:t>
            </w:r>
          </w:p>
          <w:p w:rsidR="003B4724" w:rsidRPr="003B4724" w:rsidRDefault="003B4724" w:rsidP="003B4724">
            <w:pPr>
              <w:pStyle w:val="ListParagraph"/>
              <w:numPr>
                <w:ilvl w:val="0"/>
                <w:numId w:val="13"/>
              </w:numPr>
              <w:rPr>
                <w:rFonts w:ascii="Verdana" w:hAnsi="Verdana" w:cs="Calibri Light"/>
                <w:sz w:val="16"/>
                <w:szCs w:val="22"/>
              </w:rPr>
            </w:pPr>
            <w:r w:rsidRPr="003B4724">
              <w:rPr>
                <w:rFonts w:ascii="Verdana" w:hAnsi="Verdana" w:cs="Calibri Light"/>
                <w:sz w:val="16"/>
                <w:szCs w:val="22"/>
              </w:rPr>
              <w:t xml:space="preserve">Know that some materials will dissolve in liquid to form a solution and describe how to recover a substance from a solution. </w:t>
            </w:r>
          </w:p>
          <w:p w:rsidR="003B4724" w:rsidRPr="003B4724" w:rsidRDefault="003B4724" w:rsidP="003B4724">
            <w:pPr>
              <w:pStyle w:val="ListParagraph"/>
              <w:numPr>
                <w:ilvl w:val="0"/>
                <w:numId w:val="13"/>
              </w:numPr>
              <w:rPr>
                <w:rFonts w:ascii="Verdana" w:hAnsi="Verdana" w:cs="Calibri Light"/>
                <w:sz w:val="16"/>
                <w:szCs w:val="22"/>
              </w:rPr>
            </w:pPr>
            <w:r w:rsidRPr="003B4724">
              <w:rPr>
                <w:rFonts w:ascii="Verdana" w:hAnsi="Verdana" w:cs="Calibri Light"/>
                <w:sz w:val="16"/>
                <w:szCs w:val="22"/>
              </w:rPr>
              <w:t>Use knowledge of solid, liquid and gas to decide how mixtures might be separated including through filtering, sieving and evaporation.</w:t>
            </w:r>
          </w:p>
          <w:p w:rsidR="003B4724" w:rsidRPr="003B4724" w:rsidRDefault="003B4724" w:rsidP="003B4724">
            <w:pPr>
              <w:pStyle w:val="ListParagraph"/>
              <w:numPr>
                <w:ilvl w:val="0"/>
                <w:numId w:val="13"/>
              </w:numPr>
              <w:rPr>
                <w:rFonts w:ascii="Verdana" w:hAnsi="Verdana" w:cs="Calibri Light"/>
                <w:sz w:val="16"/>
                <w:szCs w:val="22"/>
              </w:rPr>
            </w:pPr>
            <w:r w:rsidRPr="003B4724">
              <w:rPr>
                <w:rFonts w:ascii="Verdana" w:hAnsi="Verdana" w:cs="Calibri Light"/>
                <w:sz w:val="16"/>
                <w:szCs w:val="22"/>
              </w:rPr>
              <w:t>Give reasons based on evidence from comparative tests for the particular uses of everyday materials including metals, wood and plastic.</w:t>
            </w:r>
          </w:p>
          <w:p w:rsidR="003B4724" w:rsidRPr="003B4724" w:rsidRDefault="003B4724" w:rsidP="003B4724">
            <w:pPr>
              <w:pStyle w:val="ListParagraph"/>
              <w:numPr>
                <w:ilvl w:val="0"/>
                <w:numId w:val="13"/>
              </w:numPr>
              <w:rPr>
                <w:rFonts w:ascii="Verdana" w:hAnsi="Verdana" w:cs="Calibri Light"/>
                <w:sz w:val="16"/>
                <w:szCs w:val="22"/>
              </w:rPr>
            </w:pPr>
            <w:r w:rsidRPr="003B4724">
              <w:rPr>
                <w:rFonts w:ascii="Verdana" w:hAnsi="Verdana" w:cs="Calibri Light"/>
                <w:sz w:val="16"/>
                <w:szCs w:val="22"/>
              </w:rPr>
              <w:t>Demonstrate that dissolving, mixing and changes of state are reversible changes.</w:t>
            </w:r>
          </w:p>
          <w:p w:rsidR="00040381" w:rsidRPr="003B4724" w:rsidRDefault="003B4724" w:rsidP="003B4724">
            <w:pPr>
              <w:pStyle w:val="ListParagraph"/>
              <w:numPr>
                <w:ilvl w:val="0"/>
                <w:numId w:val="13"/>
              </w:numPr>
              <w:rPr>
                <w:rFonts w:ascii="Calibri Light" w:hAnsi="Calibri Light" w:cs="Calibri Light"/>
                <w:sz w:val="22"/>
                <w:szCs w:val="22"/>
              </w:rPr>
            </w:pPr>
            <w:r w:rsidRPr="003B4724">
              <w:rPr>
                <w:rFonts w:ascii="Verdana" w:hAnsi="Verdana" w:cs="Calibri Light"/>
                <w:sz w:val="16"/>
                <w:szCs w:val="22"/>
              </w:rPr>
              <w:t>Explain that some changes result in the formation of new materials and this kind of change is not usually reversible including changes associated with burning and the action of acid on bicarbonate of soda.</w:t>
            </w:r>
            <w:r w:rsidRPr="003B4724">
              <w:rPr>
                <w:rFonts w:ascii="Calibri Light" w:hAnsi="Calibri Light" w:cs="Calibri Light"/>
                <w:sz w:val="16"/>
                <w:szCs w:val="22"/>
              </w:rPr>
              <w:t xml:space="preserve">  </w:t>
            </w:r>
          </w:p>
        </w:tc>
      </w:tr>
      <w:tr w:rsidR="00DF6611" w:rsidRPr="00563001" w:rsidTr="009A5018">
        <w:trPr>
          <w:trHeight w:val="386"/>
        </w:trPr>
        <w:tc>
          <w:tcPr>
            <w:tcW w:w="4179" w:type="dxa"/>
            <w:vMerge/>
          </w:tcPr>
          <w:p w:rsidR="00DF6611" w:rsidRPr="00563001" w:rsidRDefault="00DF6611" w:rsidP="00563001">
            <w:pPr>
              <w:ind w:left="360"/>
              <w:jc w:val="center"/>
              <w:rPr>
                <w:rFonts w:ascii="Tahoma" w:hAnsi="Tahoma" w:cs="Tahoma"/>
                <w:b/>
                <w:color w:val="00B0F0"/>
                <w:sz w:val="32"/>
                <w:szCs w:val="40"/>
              </w:rPr>
            </w:pPr>
          </w:p>
        </w:tc>
        <w:tc>
          <w:tcPr>
            <w:tcW w:w="4180" w:type="dxa"/>
            <w:vMerge/>
          </w:tcPr>
          <w:p w:rsidR="00DF6611" w:rsidRPr="00563001" w:rsidRDefault="00DF6611" w:rsidP="00563001">
            <w:pPr>
              <w:ind w:left="360"/>
              <w:jc w:val="center"/>
              <w:rPr>
                <w:rFonts w:ascii="Tahoma" w:hAnsi="Tahoma" w:cs="Tahoma"/>
                <w:b/>
                <w:color w:val="00B0F0"/>
                <w:sz w:val="32"/>
                <w:szCs w:val="40"/>
              </w:rPr>
            </w:pPr>
          </w:p>
        </w:tc>
        <w:tc>
          <w:tcPr>
            <w:tcW w:w="7824" w:type="dxa"/>
            <w:vMerge w:val="restart"/>
            <w:shd w:val="clear" w:color="auto" w:fill="auto"/>
          </w:tcPr>
          <w:p w:rsidR="00DF6611" w:rsidRPr="00C95590" w:rsidRDefault="00DF6611" w:rsidP="00C95590">
            <w:pPr>
              <w:widowControl w:val="0"/>
              <w:jc w:val="center"/>
              <w:rPr>
                <w:rFonts w:ascii="Tahoma" w:hAnsi="Tahoma" w:cs="Tahoma"/>
                <w:color w:val="ED7D31" w:themeColor="accent2"/>
                <w:szCs w:val="18"/>
              </w:rPr>
            </w:pPr>
            <w:r>
              <w:rPr>
                <w:rFonts w:ascii="Tahoma" w:hAnsi="Tahoma" w:cs="Tahoma"/>
                <w:b/>
                <w:color w:val="ED7D31" w:themeColor="accent2"/>
                <w:sz w:val="32"/>
                <w:szCs w:val="40"/>
              </w:rPr>
              <w:t>Geography</w:t>
            </w:r>
          </w:p>
          <w:p w:rsidR="00DF6611" w:rsidRDefault="00DF6611" w:rsidP="00DF6611">
            <w:pPr>
              <w:pStyle w:val="NormalWeb"/>
              <w:spacing w:before="0" w:beforeAutospacing="0" w:after="0" w:afterAutospacing="0"/>
              <w:jc w:val="center"/>
              <w:rPr>
                <w:rFonts w:ascii="Comic Sans MS" w:hAnsi="Comic Sans MS"/>
                <w:b/>
                <w:bCs/>
                <w:color w:val="0000FF"/>
                <w:sz w:val="22"/>
                <w:szCs w:val="22"/>
                <w:u w:val="single"/>
              </w:rPr>
            </w:pPr>
            <w:r w:rsidRPr="00563001">
              <w:rPr>
                <w:rFonts w:ascii="Tahoma" w:hAnsi="Tahoma" w:cs="Tahoma"/>
                <w:szCs w:val="18"/>
              </w:rPr>
              <w:t xml:space="preserve"> </w:t>
            </w:r>
            <w:r w:rsidR="00F96A79">
              <w:rPr>
                <w:rFonts w:ascii="Comic Sans MS" w:hAnsi="Comic Sans MS"/>
                <w:b/>
                <w:bCs/>
                <w:color w:val="0000FF"/>
                <w:sz w:val="22"/>
                <w:szCs w:val="22"/>
                <w:u w:val="single"/>
              </w:rPr>
              <w:t xml:space="preserve">Where does our energy come </w:t>
            </w:r>
            <w:proofErr w:type="gramStart"/>
            <w:r w:rsidR="00F96A79">
              <w:rPr>
                <w:rFonts w:ascii="Comic Sans MS" w:hAnsi="Comic Sans MS"/>
                <w:b/>
                <w:bCs/>
                <w:color w:val="0000FF"/>
                <w:sz w:val="22"/>
                <w:szCs w:val="22"/>
                <w:u w:val="single"/>
              </w:rPr>
              <w:t>from.</w:t>
            </w:r>
            <w:proofErr w:type="gramEnd"/>
          </w:p>
          <w:p w:rsidR="00F96A79" w:rsidRPr="00F96A79" w:rsidRDefault="00F96A79" w:rsidP="00F96A79">
            <w:pPr>
              <w:pStyle w:val="NormalWeb"/>
              <w:spacing w:before="0" w:beforeAutospacing="0" w:after="0" w:afterAutospacing="0"/>
            </w:pPr>
            <w:r w:rsidRPr="00F96A79">
              <w:rPr>
                <w:rFonts w:ascii="Comic Sans MS" w:hAnsi="Comic Sans MS"/>
                <w:bCs/>
                <w:color w:val="0000FF"/>
                <w:sz w:val="22"/>
                <w:szCs w:val="22"/>
              </w:rPr>
              <w:t>Children will investigate and learn</w:t>
            </w:r>
            <w:r>
              <w:rPr>
                <w:rFonts w:ascii="Comic Sans MS" w:hAnsi="Comic Sans MS"/>
                <w:bCs/>
                <w:color w:val="0000FF"/>
                <w:sz w:val="22"/>
                <w:szCs w:val="22"/>
              </w:rPr>
              <w:t>:</w:t>
            </w:r>
          </w:p>
          <w:p w:rsidR="00F96A79" w:rsidRPr="00F96A79" w:rsidRDefault="00F96A79" w:rsidP="00F96A79">
            <w:pPr>
              <w:numPr>
                <w:ilvl w:val="0"/>
                <w:numId w:val="14"/>
              </w:numPr>
              <w:shd w:val="clear" w:color="auto" w:fill="FFFFFF"/>
              <w:spacing w:before="100" w:beforeAutospacing="1" w:after="100" w:afterAutospacing="1"/>
              <w:rPr>
                <w:rFonts w:ascii="Arial" w:eastAsia="Times New Roman" w:hAnsi="Arial" w:cs="Arial"/>
                <w:color w:val="222222"/>
                <w:sz w:val="26"/>
                <w:szCs w:val="26"/>
                <w:lang w:eastAsia="en-GB"/>
              </w:rPr>
            </w:pPr>
            <w:r w:rsidRPr="00F96A79">
              <w:rPr>
                <w:rFonts w:ascii="Arial" w:eastAsia="Times New Roman" w:hAnsi="Arial" w:cs="Arial"/>
                <w:color w:val="222222"/>
                <w:sz w:val="26"/>
                <w:szCs w:val="26"/>
                <w:lang w:eastAsia="en-GB"/>
              </w:rPr>
              <w:t>To know why energy sources are important.</w:t>
            </w:r>
          </w:p>
          <w:p w:rsidR="00F96A79" w:rsidRPr="00F96A79" w:rsidRDefault="00F96A79" w:rsidP="00F96A79">
            <w:pPr>
              <w:numPr>
                <w:ilvl w:val="0"/>
                <w:numId w:val="14"/>
              </w:numPr>
              <w:shd w:val="clear" w:color="auto" w:fill="FFFFFF"/>
              <w:spacing w:before="100" w:beforeAutospacing="1" w:after="100" w:afterAutospacing="1"/>
              <w:rPr>
                <w:rFonts w:ascii="Arial" w:eastAsia="Times New Roman" w:hAnsi="Arial" w:cs="Arial"/>
                <w:color w:val="222222"/>
                <w:sz w:val="26"/>
                <w:szCs w:val="26"/>
                <w:lang w:eastAsia="en-GB"/>
              </w:rPr>
            </w:pPr>
            <w:r w:rsidRPr="00F96A79">
              <w:rPr>
                <w:rFonts w:ascii="Arial" w:eastAsia="Times New Roman" w:hAnsi="Arial" w:cs="Arial"/>
                <w:color w:val="222222"/>
                <w:sz w:val="26"/>
                <w:szCs w:val="26"/>
                <w:lang w:eastAsia="en-GB"/>
              </w:rPr>
              <w:t>To understand the benefits and drawbacks of different energy sources.</w:t>
            </w:r>
          </w:p>
          <w:p w:rsidR="00F96A79" w:rsidRPr="00F96A79" w:rsidRDefault="00F96A79" w:rsidP="00F96A79">
            <w:pPr>
              <w:numPr>
                <w:ilvl w:val="0"/>
                <w:numId w:val="14"/>
              </w:numPr>
              <w:shd w:val="clear" w:color="auto" w:fill="FFFFFF"/>
              <w:spacing w:before="100" w:beforeAutospacing="1" w:after="100" w:afterAutospacing="1"/>
              <w:rPr>
                <w:rFonts w:ascii="Arial" w:eastAsia="Times New Roman" w:hAnsi="Arial" w:cs="Arial"/>
                <w:color w:val="222222"/>
                <w:sz w:val="26"/>
                <w:szCs w:val="26"/>
                <w:lang w:eastAsia="en-GB"/>
              </w:rPr>
            </w:pPr>
            <w:r w:rsidRPr="00F96A79">
              <w:rPr>
                <w:rFonts w:ascii="Arial" w:eastAsia="Times New Roman" w:hAnsi="Arial" w:cs="Arial"/>
                <w:color w:val="222222"/>
                <w:sz w:val="26"/>
                <w:szCs w:val="26"/>
                <w:lang w:eastAsia="en-GB"/>
              </w:rPr>
              <w:t>To understand how energy is generated in the United States.</w:t>
            </w:r>
          </w:p>
          <w:p w:rsidR="00F96A79" w:rsidRPr="00F96A79" w:rsidRDefault="00F96A79" w:rsidP="00F96A79">
            <w:pPr>
              <w:numPr>
                <w:ilvl w:val="0"/>
                <w:numId w:val="14"/>
              </w:numPr>
              <w:shd w:val="clear" w:color="auto" w:fill="FFFFFF"/>
              <w:spacing w:before="100" w:beforeAutospacing="1" w:after="100" w:afterAutospacing="1"/>
              <w:rPr>
                <w:rFonts w:ascii="Arial" w:eastAsia="Times New Roman" w:hAnsi="Arial" w:cs="Arial"/>
                <w:color w:val="222222"/>
                <w:sz w:val="26"/>
                <w:szCs w:val="26"/>
                <w:lang w:eastAsia="en-GB"/>
              </w:rPr>
            </w:pPr>
            <w:r w:rsidRPr="00F96A79">
              <w:rPr>
                <w:rFonts w:ascii="Arial" w:eastAsia="Times New Roman" w:hAnsi="Arial" w:cs="Arial"/>
                <w:color w:val="222222"/>
                <w:sz w:val="26"/>
                <w:szCs w:val="26"/>
                <w:lang w:eastAsia="en-GB"/>
              </w:rPr>
              <w:t>To know how energy sources are distributed in an area.</w:t>
            </w:r>
          </w:p>
          <w:p w:rsidR="00F96A79" w:rsidRPr="00F96A79" w:rsidRDefault="00F96A79" w:rsidP="00F96A79">
            <w:pPr>
              <w:numPr>
                <w:ilvl w:val="0"/>
                <w:numId w:val="14"/>
              </w:numPr>
              <w:shd w:val="clear" w:color="auto" w:fill="FFFFFF"/>
              <w:spacing w:before="100" w:beforeAutospacing="1" w:after="100" w:afterAutospacing="1"/>
              <w:rPr>
                <w:rFonts w:ascii="Arial" w:eastAsia="Times New Roman" w:hAnsi="Arial" w:cs="Arial"/>
                <w:color w:val="222222"/>
                <w:sz w:val="26"/>
                <w:szCs w:val="26"/>
                <w:lang w:eastAsia="en-GB"/>
              </w:rPr>
            </w:pPr>
            <w:r w:rsidRPr="00F96A79">
              <w:rPr>
                <w:rFonts w:ascii="Arial" w:eastAsia="Times New Roman" w:hAnsi="Arial" w:cs="Arial"/>
                <w:color w:val="222222"/>
                <w:sz w:val="26"/>
                <w:szCs w:val="26"/>
                <w:lang w:eastAsia="en-GB"/>
              </w:rPr>
              <w:t>To explain reasons for choosing an energy source.</w:t>
            </w:r>
          </w:p>
          <w:p w:rsidR="00F96A79" w:rsidRPr="00F96A79" w:rsidRDefault="00F96A79" w:rsidP="00F96A79">
            <w:pPr>
              <w:numPr>
                <w:ilvl w:val="0"/>
                <w:numId w:val="14"/>
              </w:numPr>
              <w:shd w:val="clear" w:color="auto" w:fill="FFFFFF"/>
              <w:spacing w:before="100" w:beforeAutospacing="1" w:after="100" w:afterAutospacing="1"/>
              <w:rPr>
                <w:rFonts w:ascii="Arial" w:eastAsia="Times New Roman" w:hAnsi="Arial" w:cs="Arial"/>
                <w:color w:val="222222"/>
                <w:sz w:val="26"/>
                <w:szCs w:val="26"/>
                <w:lang w:eastAsia="en-GB"/>
              </w:rPr>
            </w:pPr>
            <w:r w:rsidRPr="00F96A79">
              <w:rPr>
                <w:rFonts w:ascii="Arial" w:eastAsia="Times New Roman" w:hAnsi="Arial" w:cs="Arial"/>
                <w:color w:val="222222"/>
                <w:sz w:val="26"/>
                <w:szCs w:val="26"/>
                <w:lang w:eastAsia="en-GB"/>
              </w:rPr>
              <w:t>To collect and present data on where to position a solar panel on the school grounds.</w:t>
            </w:r>
          </w:p>
          <w:p w:rsidR="00DF6611" w:rsidRPr="00563001" w:rsidRDefault="00DF6611" w:rsidP="00563001">
            <w:pPr>
              <w:rPr>
                <w:rFonts w:ascii="Tahoma" w:hAnsi="Tahoma" w:cs="Tahoma"/>
                <w:szCs w:val="28"/>
              </w:rPr>
            </w:pPr>
          </w:p>
          <w:p w:rsidR="00DF6611" w:rsidRPr="00563001" w:rsidRDefault="00DF6611" w:rsidP="00563001">
            <w:pPr>
              <w:spacing w:before="120"/>
              <w:jc w:val="center"/>
              <w:rPr>
                <w:rFonts w:ascii="Tahoma" w:hAnsi="Tahoma" w:cs="Tahoma"/>
                <w:b/>
                <w:color w:val="95C238"/>
                <w:sz w:val="32"/>
                <w:szCs w:val="32"/>
              </w:rPr>
            </w:pPr>
            <w:r w:rsidRPr="00563001">
              <w:rPr>
                <w:rFonts w:ascii="Tahoma" w:hAnsi="Tahoma" w:cs="Tahoma"/>
                <w:sz w:val="20"/>
              </w:rPr>
              <w:t xml:space="preserve"> </w:t>
            </w:r>
          </w:p>
        </w:tc>
        <w:tc>
          <w:tcPr>
            <w:tcW w:w="6436" w:type="dxa"/>
            <w:vMerge/>
          </w:tcPr>
          <w:p w:rsidR="00DF6611" w:rsidRPr="00563001" w:rsidRDefault="00DF6611" w:rsidP="00563001">
            <w:pPr>
              <w:jc w:val="center"/>
              <w:rPr>
                <w:rFonts w:ascii="Tahoma" w:hAnsi="Tahoma" w:cs="Tahoma"/>
                <w:b/>
                <w:color w:val="DE235C"/>
                <w:sz w:val="32"/>
                <w:szCs w:val="40"/>
              </w:rPr>
            </w:pPr>
          </w:p>
        </w:tc>
      </w:tr>
      <w:tr w:rsidR="00DF6611" w:rsidRPr="00563001" w:rsidTr="00F96A79">
        <w:trPr>
          <w:trHeight w:val="2491"/>
        </w:trPr>
        <w:tc>
          <w:tcPr>
            <w:tcW w:w="8359" w:type="dxa"/>
            <w:gridSpan w:val="2"/>
            <w:vMerge w:val="restart"/>
            <w:shd w:val="clear" w:color="auto" w:fill="auto"/>
          </w:tcPr>
          <w:p w:rsidR="00DF6611" w:rsidRDefault="00F96A79" w:rsidP="00FF4CF4">
            <w:pPr>
              <w:jc w:val="center"/>
              <w:rPr>
                <w:rFonts w:ascii="Tahoma" w:hAnsi="Tahoma" w:cs="Tahoma"/>
                <w:b/>
                <w:color w:val="FF0000"/>
                <w:sz w:val="32"/>
                <w:szCs w:val="40"/>
              </w:rPr>
            </w:pPr>
            <w:r>
              <w:rPr>
                <w:rFonts w:ascii="Tahoma" w:hAnsi="Tahoma" w:cs="Tahoma"/>
                <w:b/>
                <w:color w:val="FF0000"/>
                <w:sz w:val="32"/>
                <w:szCs w:val="40"/>
              </w:rPr>
              <w:t>Art</w:t>
            </w:r>
          </w:p>
          <w:p w:rsidR="00DF6611" w:rsidRPr="00DF6611" w:rsidRDefault="00F96A79" w:rsidP="00DF6611">
            <w:pPr>
              <w:ind w:right="100"/>
              <w:jc w:val="center"/>
              <w:rPr>
                <w:rFonts w:ascii="Times New Roman" w:eastAsia="Times New Roman" w:hAnsi="Times New Roman" w:cs="Times New Roman"/>
                <w:sz w:val="24"/>
                <w:szCs w:val="24"/>
                <w:lang w:eastAsia="en-GB"/>
              </w:rPr>
            </w:pPr>
            <w:r>
              <w:rPr>
                <w:rFonts w:ascii="Comic Sans MS" w:eastAsia="Times New Roman" w:hAnsi="Comic Sans MS" w:cs="Times New Roman"/>
                <w:b/>
                <w:bCs/>
                <w:color w:val="0000FF"/>
                <w:u w:val="single"/>
                <w:lang w:eastAsia="en-GB"/>
              </w:rPr>
              <w:t>Sculpture and 3D – making memories</w:t>
            </w:r>
          </w:p>
          <w:p w:rsidR="00DF6611" w:rsidRPr="00563001" w:rsidRDefault="00F96A79" w:rsidP="00C95590">
            <w:pPr>
              <w:rPr>
                <w:rFonts w:ascii="Tahoma" w:hAnsi="Tahoma" w:cs="Tahoma"/>
                <w:b/>
                <w:color w:val="00B0F0"/>
                <w:sz w:val="32"/>
                <w:szCs w:val="40"/>
              </w:rPr>
            </w:pPr>
            <w:r w:rsidRPr="00F96A79">
              <w:rPr>
                <w:rFonts w:ascii="Arial" w:hAnsi="Arial" w:cs="Arial"/>
                <w:sz w:val="27"/>
                <w:szCs w:val="27"/>
              </w:rPr>
              <w:t>This unit teaches pupils to create expressive sculptures and reflect on artistic decisions. Children learn to represent memories through art, using various materials and techniques, and develop skills in planning, creating, and evaluating 3D sculptures. Use this unit hub to inform your medium-term plan and to navigate to related resources.</w:t>
            </w:r>
          </w:p>
        </w:tc>
        <w:tc>
          <w:tcPr>
            <w:tcW w:w="7824" w:type="dxa"/>
            <w:vMerge/>
            <w:shd w:val="clear" w:color="auto" w:fill="auto"/>
          </w:tcPr>
          <w:p w:rsidR="00DF6611" w:rsidRPr="00563001" w:rsidRDefault="00DF6611" w:rsidP="00563001">
            <w:pPr>
              <w:spacing w:before="120"/>
              <w:jc w:val="center"/>
              <w:rPr>
                <w:rFonts w:ascii="Tahoma" w:hAnsi="Tahoma" w:cs="Tahoma"/>
                <w:b/>
                <w:color w:val="6600FF"/>
                <w:sz w:val="32"/>
                <w:szCs w:val="40"/>
              </w:rPr>
            </w:pPr>
          </w:p>
        </w:tc>
        <w:tc>
          <w:tcPr>
            <w:tcW w:w="6436" w:type="dxa"/>
            <w:vMerge/>
          </w:tcPr>
          <w:p w:rsidR="00DF6611" w:rsidRPr="00563001" w:rsidRDefault="00DF6611" w:rsidP="00563001">
            <w:pPr>
              <w:jc w:val="center"/>
              <w:rPr>
                <w:rFonts w:ascii="Tahoma" w:hAnsi="Tahoma" w:cs="Tahoma"/>
                <w:b/>
                <w:color w:val="DE235C"/>
                <w:sz w:val="32"/>
                <w:szCs w:val="40"/>
              </w:rPr>
            </w:pPr>
          </w:p>
        </w:tc>
      </w:tr>
      <w:tr w:rsidR="00DF6611" w:rsidRPr="00C95590" w:rsidTr="00F96A79">
        <w:trPr>
          <w:trHeight w:val="70"/>
        </w:trPr>
        <w:tc>
          <w:tcPr>
            <w:tcW w:w="8359" w:type="dxa"/>
            <w:gridSpan w:val="2"/>
            <w:vMerge/>
            <w:tcBorders>
              <w:bottom w:val="single" w:sz="4" w:space="0" w:color="auto"/>
            </w:tcBorders>
            <w:shd w:val="clear" w:color="auto" w:fill="auto"/>
          </w:tcPr>
          <w:p w:rsidR="00DF6611" w:rsidRPr="00C95590" w:rsidRDefault="00DF6611" w:rsidP="00563001">
            <w:pPr>
              <w:ind w:left="360"/>
              <w:jc w:val="center"/>
              <w:rPr>
                <w:rFonts w:ascii="Tahoma" w:hAnsi="Tahoma" w:cs="Tahoma"/>
                <w:b/>
                <w:color w:val="00B0F0"/>
                <w:sz w:val="28"/>
                <w:szCs w:val="40"/>
              </w:rPr>
            </w:pPr>
          </w:p>
        </w:tc>
        <w:tc>
          <w:tcPr>
            <w:tcW w:w="7824" w:type="dxa"/>
            <w:vMerge/>
            <w:tcBorders>
              <w:bottom w:val="single" w:sz="4" w:space="0" w:color="auto"/>
            </w:tcBorders>
            <w:shd w:val="clear" w:color="auto" w:fill="auto"/>
          </w:tcPr>
          <w:p w:rsidR="00DF6611" w:rsidRPr="00C95590" w:rsidRDefault="00DF6611" w:rsidP="00563001">
            <w:pPr>
              <w:spacing w:before="120"/>
              <w:jc w:val="center"/>
              <w:rPr>
                <w:rFonts w:ascii="Tahoma" w:hAnsi="Tahoma" w:cs="Tahoma"/>
                <w:noProof/>
                <w:sz w:val="52"/>
                <w:szCs w:val="84"/>
                <w:lang w:eastAsia="en-GB"/>
              </w:rPr>
            </w:pPr>
          </w:p>
        </w:tc>
        <w:tc>
          <w:tcPr>
            <w:tcW w:w="6436" w:type="dxa"/>
            <w:tcBorders>
              <w:bottom w:val="single" w:sz="4" w:space="0" w:color="auto"/>
            </w:tcBorders>
          </w:tcPr>
          <w:p w:rsidR="00DF6611" w:rsidRPr="00C95590" w:rsidRDefault="00DF6611" w:rsidP="00C95590">
            <w:pPr>
              <w:widowControl w:val="0"/>
              <w:pBdr>
                <w:top w:val="nil"/>
                <w:left w:val="nil"/>
                <w:bottom w:val="nil"/>
                <w:right w:val="nil"/>
                <w:between w:val="nil"/>
              </w:pBdr>
              <w:jc w:val="center"/>
              <w:rPr>
                <w:rFonts w:ascii="Tahoma" w:eastAsia="Comic Sans MS" w:hAnsi="Tahoma" w:cs="Tahoma"/>
                <w:color w:val="00B050"/>
                <w:sz w:val="20"/>
                <w:u w:val="single"/>
              </w:rPr>
            </w:pPr>
            <w:r w:rsidRPr="00C95590">
              <w:rPr>
                <w:rFonts w:ascii="Tahoma" w:hAnsi="Tahoma" w:cs="Tahoma"/>
                <w:b/>
                <w:color w:val="00B050"/>
                <w:sz w:val="28"/>
                <w:szCs w:val="40"/>
              </w:rPr>
              <w:t>Spanish</w:t>
            </w:r>
          </w:p>
          <w:p w:rsidR="00DF6611" w:rsidRPr="00B7174D" w:rsidRDefault="00DF6611" w:rsidP="00B7174D">
            <w:pPr>
              <w:rPr>
                <w:rFonts w:ascii="Times New Roman" w:eastAsia="Times New Roman" w:hAnsi="Times New Roman" w:cs="Times New Roman"/>
                <w:sz w:val="20"/>
                <w:szCs w:val="24"/>
                <w:lang w:eastAsia="en-GB"/>
              </w:rPr>
            </w:pPr>
            <w:r w:rsidRPr="00B7174D">
              <w:rPr>
                <w:rFonts w:ascii="Comic Sans MS" w:eastAsia="Times New Roman" w:hAnsi="Comic Sans MS" w:cs="Times New Roman"/>
                <w:color w:val="000000"/>
                <w:sz w:val="18"/>
                <w:u w:val="single"/>
                <w:lang w:eastAsia="en-GB"/>
              </w:rPr>
              <w:t>Clothes (I)</w:t>
            </w:r>
          </w:p>
          <w:p w:rsidR="00DF6611" w:rsidRPr="00B7174D" w:rsidRDefault="00DF6611" w:rsidP="00B7174D">
            <w:pPr>
              <w:rPr>
                <w:rFonts w:ascii="Times New Roman" w:eastAsia="Times New Roman" w:hAnsi="Times New Roman" w:cs="Times New Roman"/>
                <w:sz w:val="20"/>
                <w:szCs w:val="24"/>
                <w:lang w:eastAsia="en-GB"/>
              </w:rPr>
            </w:pPr>
            <w:r w:rsidRPr="00B7174D">
              <w:rPr>
                <w:rFonts w:ascii="Comic Sans MS" w:eastAsia="Times New Roman" w:hAnsi="Comic Sans MS" w:cs="Times New Roman"/>
                <w:color w:val="000000"/>
                <w:sz w:val="18"/>
                <w:lang w:eastAsia="en-GB"/>
              </w:rPr>
              <w:t>I can repeat most of the clothes vocabulary presented to me in class with good pronunciation and attempt to spell some of these words from memory, but I work better with the vocabulary written down in front of me, with some pictures to prompt me. I can use un/</w:t>
            </w:r>
            <w:proofErr w:type="spellStart"/>
            <w:r w:rsidRPr="00B7174D">
              <w:rPr>
                <w:rFonts w:ascii="Comic Sans MS" w:eastAsia="Times New Roman" w:hAnsi="Comic Sans MS" w:cs="Times New Roman"/>
                <w:color w:val="000000"/>
                <w:sz w:val="18"/>
                <w:lang w:eastAsia="en-GB"/>
              </w:rPr>
              <w:t>una</w:t>
            </w:r>
            <w:proofErr w:type="spellEnd"/>
            <w:r w:rsidRPr="00B7174D">
              <w:rPr>
                <w:rFonts w:ascii="Comic Sans MS" w:eastAsia="Times New Roman" w:hAnsi="Comic Sans MS" w:cs="Times New Roman"/>
                <w:color w:val="000000"/>
                <w:sz w:val="18"/>
                <w:lang w:eastAsia="en-GB"/>
              </w:rPr>
              <w:t>/</w:t>
            </w:r>
            <w:proofErr w:type="spellStart"/>
            <w:r w:rsidRPr="00B7174D">
              <w:rPr>
                <w:rFonts w:ascii="Comic Sans MS" w:eastAsia="Times New Roman" w:hAnsi="Comic Sans MS" w:cs="Times New Roman"/>
                <w:color w:val="000000"/>
                <w:sz w:val="18"/>
                <w:lang w:eastAsia="en-GB"/>
              </w:rPr>
              <w:t>unos</w:t>
            </w:r>
            <w:proofErr w:type="spellEnd"/>
            <w:r w:rsidRPr="00B7174D">
              <w:rPr>
                <w:rFonts w:ascii="Comic Sans MS" w:eastAsia="Times New Roman" w:hAnsi="Comic Sans MS" w:cs="Times New Roman"/>
                <w:color w:val="000000"/>
                <w:sz w:val="18"/>
                <w:lang w:eastAsia="en-GB"/>
              </w:rPr>
              <w:t>/</w:t>
            </w:r>
            <w:proofErr w:type="spellStart"/>
            <w:r w:rsidRPr="00B7174D">
              <w:rPr>
                <w:rFonts w:ascii="Comic Sans MS" w:eastAsia="Times New Roman" w:hAnsi="Comic Sans MS" w:cs="Times New Roman"/>
                <w:color w:val="000000"/>
                <w:sz w:val="18"/>
                <w:lang w:eastAsia="en-GB"/>
              </w:rPr>
              <w:t>unas</w:t>
            </w:r>
            <w:proofErr w:type="spellEnd"/>
            <w:r w:rsidRPr="00B7174D">
              <w:rPr>
                <w:rFonts w:ascii="Comic Sans MS" w:eastAsia="Times New Roman" w:hAnsi="Comic Sans MS" w:cs="Times New Roman"/>
                <w:color w:val="000000"/>
                <w:sz w:val="18"/>
                <w:lang w:eastAsia="en-GB"/>
              </w:rPr>
              <w:t xml:space="preserve"> with improving accuracy. </w:t>
            </w:r>
          </w:p>
          <w:p w:rsidR="00DF6611" w:rsidRPr="00B7174D" w:rsidRDefault="00DF6611" w:rsidP="00B7174D">
            <w:pPr>
              <w:rPr>
                <w:rFonts w:ascii="Times New Roman" w:eastAsia="Times New Roman" w:hAnsi="Times New Roman" w:cs="Times New Roman"/>
                <w:sz w:val="20"/>
                <w:szCs w:val="24"/>
                <w:lang w:eastAsia="en-GB"/>
              </w:rPr>
            </w:pPr>
            <w:r w:rsidRPr="00B7174D">
              <w:rPr>
                <w:rFonts w:ascii="Comic Sans MS" w:eastAsia="Times New Roman" w:hAnsi="Comic Sans MS" w:cs="Times New Roman"/>
                <w:color w:val="000000"/>
                <w:sz w:val="18"/>
                <w:lang w:eastAsia="en-GB"/>
              </w:rPr>
              <w:t> I can say what I am wearing in Spanish if I have time to prepare and can attempt to tell you what my friend is wearing if I have the full verb conjugation of LLEVAR in front of me. </w:t>
            </w:r>
          </w:p>
          <w:p w:rsidR="00DF6611" w:rsidRPr="00B7174D" w:rsidRDefault="00DF6611" w:rsidP="00B7174D">
            <w:pPr>
              <w:rPr>
                <w:rFonts w:ascii="Times New Roman" w:eastAsia="Times New Roman" w:hAnsi="Times New Roman" w:cs="Times New Roman"/>
                <w:sz w:val="20"/>
                <w:szCs w:val="24"/>
                <w:lang w:eastAsia="en-GB"/>
              </w:rPr>
            </w:pPr>
            <w:r w:rsidRPr="00B7174D">
              <w:rPr>
                <w:rFonts w:ascii="Comic Sans MS" w:eastAsia="Times New Roman" w:hAnsi="Comic Sans MS" w:cs="Times New Roman"/>
                <w:color w:val="000000"/>
                <w:sz w:val="18"/>
                <w:lang w:eastAsia="en-GB"/>
              </w:rPr>
              <w:t> I can tell you what I wear in different weather/scenarios but find it harder to tell you what my friend is wearing. </w:t>
            </w:r>
          </w:p>
          <w:p w:rsidR="00DF6611" w:rsidRPr="00B7174D" w:rsidRDefault="00DF6611" w:rsidP="00B7174D">
            <w:pPr>
              <w:rPr>
                <w:rFonts w:ascii="Times New Roman" w:eastAsia="Times New Roman" w:hAnsi="Times New Roman" w:cs="Times New Roman"/>
                <w:sz w:val="20"/>
                <w:szCs w:val="24"/>
                <w:lang w:eastAsia="en-GB"/>
              </w:rPr>
            </w:pPr>
            <w:r w:rsidRPr="00B7174D">
              <w:rPr>
                <w:rFonts w:ascii="Comic Sans MS" w:eastAsia="Times New Roman" w:hAnsi="Comic Sans MS" w:cs="Times New Roman"/>
                <w:color w:val="000000"/>
                <w:sz w:val="18"/>
                <w:lang w:eastAsia="en-GB"/>
              </w:rPr>
              <w:t> I can describe clothing by colour and am beginning to understand the concept of adjectival agreement. </w:t>
            </w:r>
          </w:p>
          <w:p w:rsidR="00DF6611" w:rsidRPr="00B7174D" w:rsidRDefault="00DF6611" w:rsidP="00B7174D">
            <w:pPr>
              <w:rPr>
                <w:rFonts w:ascii="Times New Roman" w:eastAsia="Times New Roman" w:hAnsi="Times New Roman" w:cs="Times New Roman"/>
                <w:sz w:val="20"/>
                <w:szCs w:val="24"/>
                <w:lang w:eastAsia="en-GB"/>
              </w:rPr>
            </w:pPr>
            <w:r w:rsidRPr="00B7174D">
              <w:rPr>
                <w:rFonts w:ascii="Comic Sans MS" w:eastAsia="Times New Roman" w:hAnsi="Comic Sans MS" w:cs="Times New Roman"/>
                <w:color w:val="000000"/>
                <w:sz w:val="18"/>
                <w:lang w:eastAsia="en-GB"/>
              </w:rPr>
              <w:t xml:space="preserve"> I am becoming increasingly more confident using MI and MIS. </w:t>
            </w:r>
          </w:p>
          <w:p w:rsidR="00DF6611" w:rsidRPr="00C95590" w:rsidRDefault="00DF6611" w:rsidP="00C95590">
            <w:pPr>
              <w:rPr>
                <w:rFonts w:ascii="Tahoma" w:hAnsi="Tahoma" w:cs="Tahoma"/>
                <w:b/>
                <w:color w:val="6600FF"/>
                <w:sz w:val="28"/>
                <w:szCs w:val="40"/>
              </w:rPr>
            </w:pPr>
          </w:p>
        </w:tc>
      </w:tr>
    </w:tbl>
    <w:p w:rsidR="00EA53A7" w:rsidRPr="00C95590" w:rsidRDefault="00EA53A7" w:rsidP="00563001">
      <w:pPr>
        <w:spacing w:line="240" w:lineRule="auto"/>
        <w:rPr>
          <w:rFonts w:ascii="Tahoma" w:hAnsi="Tahoma" w:cs="Tahoma"/>
          <w:sz w:val="16"/>
        </w:rPr>
      </w:pPr>
    </w:p>
    <w:sectPr w:rsidR="00EA53A7" w:rsidRPr="00C95590" w:rsidSect="00126F8A">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winkl Cursive Unlooped">
    <w:panose1 w:val="02000000000000000000"/>
    <w:charset w:val="00"/>
    <w:family w:val="auto"/>
    <w:pitch w:val="variable"/>
    <w:sig w:usb0="00000003" w:usb1="00000001"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2539"/>
    <w:multiLevelType w:val="multilevel"/>
    <w:tmpl w:val="740EA8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F90477"/>
    <w:multiLevelType w:val="hybridMultilevel"/>
    <w:tmpl w:val="EFE4A40A"/>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2" w15:restartNumberingAfterBreak="0">
    <w:nsid w:val="108A2FF0"/>
    <w:multiLevelType w:val="multilevel"/>
    <w:tmpl w:val="90D81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253430"/>
    <w:multiLevelType w:val="multilevel"/>
    <w:tmpl w:val="86F6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94DF6"/>
    <w:multiLevelType w:val="multilevel"/>
    <w:tmpl w:val="4C28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65F47"/>
    <w:multiLevelType w:val="hybridMultilevel"/>
    <w:tmpl w:val="00505CBA"/>
    <w:lvl w:ilvl="0" w:tplc="A626A8C2">
      <w:start w:val="1"/>
      <w:numFmt w:val="bullet"/>
      <w:lvlText w:val="•"/>
      <w:lvlJc w:val="left"/>
      <w:pPr>
        <w:tabs>
          <w:tab w:val="num" w:pos="720"/>
        </w:tabs>
        <w:ind w:left="720" w:hanging="360"/>
      </w:pPr>
      <w:rPr>
        <w:rFonts w:ascii="Arial" w:hAnsi="Arial" w:hint="default"/>
      </w:rPr>
    </w:lvl>
    <w:lvl w:ilvl="1" w:tplc="A03A3DF0" w:tentative="1">
      <w:start w:val="1"/>
      <w:numFmt w:val="bullet"/>
      <w:lvlText w:val="•"/>
      <w:lvlJc w:val="left"/>
      <w:pPr>
        <w:tabs>
          <w:tab w:val="num" w:pos="1440"/>
        </w:tabs>
        <w:ind w:left="1440" w:hanging="360"/>
      </w:pPr>
      <w:rPr>
        <w:rFonts w:ascii="Arial" w:hAnsi="Arial" w:hint="default"/>
      </w:rPr>
    </w:lvl>
    <w:lvl w:ilvl="2" w:tplc="B4EC31E6" w:tentative="1">
      <w:start w:val="1"/>
      <w:numFmt w:val="bullet"/>
      <w:lvlText w:val="•"/>
      <w:lvlJc w:val="left"/>
      <w:pPr>
        <w:tabs>
          <w:tab w:val="num" w:pos="2160"/>
        </w:tabs>
        <w:ind w:left="2160" w:hanging="360"/>
      </w:pPr>
      <w:rPr>
        <w:rFonts w:ascii="Arial" w:hAnsi="Arial" w:hint="default"/>
      </w:rPr>
    </w:lvl>
    <w:lvl w:ilvl="3" w:tplc="9D347C2E" w:tentative="1">
      <w:start w:val="1"/>
      <w:numFmt w:val="bullet"/>
      <w:lvlText w:val="•"/>
      <w:lvlJc w:val="left"/>
      <w:pPr>
        <w:tabs>
          <w:tab w:val="num" w:pos="2880"/>
        </w:tabs>
        <w:ind w:left="2880" w:hanging="360"/>
      </w:pPr>
      <w:rPr>
        <w:rFonts w:ascii="Arial" w:hAnsi="Arial" w:hint="default"/>
      </w:rPr>
    </w:lvl>
    <w:lvl w:ilvl="4" w:tplc="52608834" w:tentative="1">
      <w:start w:val="1"/>
      <w:numFmt w:val="bullet"/>
      <w:lvlText w:val="•"/>
      <w:lvlJc w:val="left"/>
      <w:pPr>
        <w:tabs>
          <w:tab w:val="num" w:pos="3600"/>
        </w:tabs>
        <w:ind w:left="3600" w:hanging="360"/>
      </w:pPr>
      <w:rPr>
        <w:rFonts w:ascii="Arial" w:hAnsi="Arial" w:hint="default"/>
      </w:rPr>
    </w:lvl>
    <w:lvl w:ilvl="5" w:tplc="C8EC7C0E" w:tentative="1">
      <w:start w:val="1"/>
      <w:numFmt w:val="bullet"/>
      <w:lvlText w:val="•"/>
      <w:lvlJc w:val="left"/>
      <w:pPr>
        <w:tabs>
          <w:tab w:val="num" w:pos="4320"/>
        </w:tabs>
        <w:ind w:left="4320" w:hanging="360"/>
      </w:pPr>
      <w:rPr>
        <w:rFonts w:ascii="Arial" w:hAnsi="Arial" w:hint="default"/>
      </w:rPr>
    </w:lvl>
    <w:lvl w:ilvl="6" w:tplc="AB7A1A18" w:tentative="1">
      <w:start w:val="1"/>
      <w:numFmt w:val="bullet"/>
      <w:lvlText w:val="•"/>
      <w:lvlJc w:val="left"/>
      <w:pPr>
        <w:tabs>
          <w:tab w:val="num" w:pos="5040"/>
        </w:tabs>
        <w:ind w:left="5040" w:hanging="360"/>
      </w:pPr>
      <w:rPr>
        <w:rFonts w:ascii="Arial" w:hAnsi="Arial" w:hint="default"/>
      </w:rPr>
    </w:lvl>
    <w:lvl w:ilvl="7" w:tplc="84483A38" w:tentative="1">
      <w:start w:val="1"/>
      <w:numFmt w:val="bullet"/>
      <w:lvlText w:val="•"/>
      <w:lvlJc w:val="left"/>
      <w:pPr>
        <w:tabs>
          <w:tab w:val="num" w:pos="5760"/>
        </w:tabs>
        <w:ind w:left="5760" w:hanging="360"/>
      </w:pPr>
      <w:rPr>
        <w:rFonts w:ascii="Arial" w:hAnsi="Arial" w:hint="default"/>
      </w:rPr>
    </w:lvl>
    <w:lvl w:ilvl="8" w:tplc="F4E486F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6E30EF"/>
    <w:multiLevelType w:val="multilevel"/>
    <w:tmpl w:val="E1762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921966"/>
    <w:multiLevelType w:val="multilevel"/>
    <w:tmpl w:val="0F7A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F45D0E"/>
    <w:multiLevelType w:val="multilevel"/>
    <w:tmpl w:val="5D32C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749E2"/>
    <w:multiLevelType w:val="multilevel"/>
    <w:tmpl w:val="4B78A9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AEE159B"/>
    <w:multiLevelType w:val="hybridMultilevel"/>
    <w:tmpl w:val="3C2E1B4E"/>
    <w:lvl w:ilvl="0" w:tplc="C570F2C6">
      <w:start w:val="1"/>
      <w:numFmt w:val="bullet"/>
      <w:lvlText w:val="•"/>
      <w:lvlJc w:val="left"/>
      <w:pPr>
        <w:tabs>
          <w:tab w:val="num" w:pos="720"/>
        </w:tabs>
        <w:ind w:left="720" w:hanging="360"/>
      </w:pPr>
      <w:rPr>
        <w:rFonts w:ascii="Arial" w:hAnsi="Arial" w:hint="default"/>
      </w:rPr>
    </w:lvl>
    <w:lvl w:ilvl="1" w:tplc="25FE0270" w:tentative="1">
      <w:start w:val="1"/>
      <w:numFmt w:val="bullet"/>
      <w:lvlText w:val="•"/>
      <w:lvlJc w:val="left"/>
      <w:pPr>
        <w:tabs>
          <w:tab w:val="num" w:pos="1440"/>
        </w:tabs>
        <w:ind w:left="1440" w:hanging="360"/>
      </w:pPr>
      <w:rPr>
        <w:rFonts w:ascii="Arial" w:hAnsi="Arial" w:hint="default"/>
      </w:rPr>
    </w:lvl>
    <w:lvl w:ilvl="2" w:tplc="DC52B4CE" w:tentative="1">
      <w:start w:val="1"/>
      <w:numFmt w:val="bullet"/>
      <w:lvlText w:val="•"/>
      <w:lvlJc w:val="left"/>
      <w:pPr>
        <w:tabs>
          <w:tab w:val="num" w:pos="2160"/>
        </w:tabs>
        <w:ind w:left="2160" w:hanging="360"/>
      </w:pPr>
      <w:rPr>
        <w:rFonts w:ascii="Arial" w:hAnsi="Arial" w:hint="default"/>
      </w:rPr>
    </w:lvl>
    <w:lvl w:ilvl="3" w:tplc="DA6E30D6" w:tentative="1">
      <w:start w:val="1"/>
      <w:numFmt w:val="bullet"/>
      <w:lvlText w:val="•"/>
      <w:lvlJc w:val="left"/>
      <w:pPr>
        <w:tabs>
          <w:tab w:val="num" w:pos="2880"/>
        </w:tabs>
        <w:ind w:left="2880" w:hanging="360"/>
      </w:pPr>
      <w:rPr>
        <w:rFonts w:ascii="Arial" w:hAnsi="Arial" w:hint="default"/>
      </w:rPr>
    </w:lvl>
    <w:lvl w:ilvl="4" w:tplc="ECCA92E0" w:tentative="1">
      <w:start w:val="1"/>
      <w:numFmt w:val="bullet"/>
      <w:lvlText w:val="•"/>
      <w:lvlJc w:val="left"/>
      <w:pPr>
        <w:tabs>
          <w:tab w:val="num" w:pos="3600"/>
        </w:tabs>
        <w:ind w:left="3600" w:hanging="360"/>
      </w:pPr>
      <w:rPr>
        <w:rFonts w:ascii="Arial" w:hAnsi="Arial" w:hint="default"/>
      </w:rPr>
    </w:lvl>
    <w:lvl w:ilvl="5" w:tplc="4386ECEE" w:tentative="1">
      <w:start w:val="1"/>
      <w:numFmt w:val="bullet"/>
      <w:lvlText w:val="•"/>
      <w:lvlJc w:val="left"/>
      <w:pPr>
        <w:tabs>
          <w:tab w:val="num" w:pos="4320"/>
        </w:tabs>
        <w:ind w:left="4320" w:hanging="360"/>
      </w:pPr>
      <w:rPr>
        <w:rFonts w:ascii="Arial" w:hAnsi="Arial" w:hint="default"/>
      </w:rPr>
    </w:lvl>
    <w:lvl w:ilvl="6" w:tplc="039233A4" w:tentative="1">
      <w:start w:val="1"/>
      <w:numFmt w:val="bullet"/>
      <w:lvlText w:val="•"/>
      <w:lvlJc w:val="left"/>
      <w:pPr>
        <w:tabs>
          <w:tab w:val="num" w:pos="5040"/>
        </w:tabs>
        <w:ind w:left="5040" w:hanging="360"/>
      </w:pPr>
      <w:rPr>
        <w:rFonts w:ascii="Arial" w:hAnsi="Arial" w:hint="default"/>
      </w:rPr>
    </w:lvl>
    <w:lvl w:ilvl="7" w:tplc="765AFD50" w:tentative="1">
      <w:start w:val="1"/>
      <w:numFmt w:val="bullet"/>
      <w:lvlText w:val="•"/>
      <w:lvlJc w:val="left"/>
      <w:pPr>
        <w:tabs>
          <w:tab w:val="num" w:pos="5760"/>
        </w:tabs>
        <w:ind w:left="5760" w:hanging="360"/>
      </w:pPr>
      <w:rPr>
        <w:rFonts w:ascii="Arial" w:hAnsi="Arial" w:hint="default"/>
      </w:rPr>
    </w:lvl>
    <w:lvl w:ilvl="8" w:tplc="ACEEC87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DA92F26"/>
    <w:multiLevelType w:val="multilevel"/>
    <w:tmpl w:val="1828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B5298F"/>
    <w:multiLevelType w:val="multilevel"/>
    <w:tmpl w:val="1F0C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0F15F6"/>
    <w:multiLevelType w:val="multilevel"/>
    <w:tmpl w:val="40D0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FB3AC5"/>
    <w:multiLevelType w:val="multilevel"/>
    <w:tmpl w:val="BDBA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FA7E0E"/>
    <w:multiLevelType w:val="multilevel"/>
    <w:tmpl w:val="5ECE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720BA3"/>
    <w:multiLevelType w:val="multilevel"/>
    <w:tmpl w:val="3C4C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3536A1"/>
    <w:multiLevelType w:val="multilevel"/>
    <w:tmpl w:val="162E3F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F0557D0"/>
    <w:multiLevelType w:val="multilevel"/>
    <w:tmpl w:val="4334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13"/>
  </w:num>
  <w:num w:numId="4">
    <w:abstractNumId w:val="6"/>
  </w:num>
  <w:num w:numId="5">
    <w:abstractNumId w:val="18"/>
  </w:num>
  <w:num w:numId="6">
    <w:abstractNumId w:val="5"/>
  </w:num>
  <w:num w:numId="7">
    <w:abstractNumId w:val="10"/>
  </w:num>
  <w:num w:numId="8">
    <w:abstractNumId w:val="14"/>
  </w:num>
  <w:num w:numId="9">
    <w:abstractNumId w:val="2"/>
  </w:num>
  <w:num w:numId="10">
    <w:abstractNumId w:val="0"/>
  </w:num>
  <w:num w:numId="11">
    <w:abstractNumId w:val="17"/>
  </w:num>
  <w:num w:numId="12">
    <w:abstractNumId w:val="9"/>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8"/>
  </w:num>
  <w:num w:numId="16">
    <w:abstractNumId w:val="16"/>
  </w:num>
  <w:num w:numId="17">
    <w:abstractNumId w:val="7"/>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16E"/>
    <w:rsid w:val="000001C3"/>
    <w:rsid w:val="00040381"/>
    <w:rsid w:val="000947D5"/>
    <w:rsid w:val="001127BE"/>
    <w:rsid w:val="001C1499"/>
    <w:rsid w:val="00236748"/>
    <w:rsid w:val="002879DD"/>
    <w:rsid w:val="002D2FE3"/>
    <w:rsid w:val="00304660"/>
    <w:rsid w:val="00356DFC"/>
    <w:rsid w:val="003810F0"/>
    <w:rsid w:val="003B4724"/>
    <w:rsid w:val="004979A4"/>
    <w:rsid w:val="004A56E3"/>
    <w:rsid w:val="00535FA5"/>
    <w:rsid w:val="005533F6"/>
    <w:rsid w:val="00563001"/>
    <w:rsid w:val="005A58CC"/>
    <w:rsid w:val="00634C4F"/>
    <w:rsid w:val="006A1508"/>
    <w:rsid w:val="006A3C90"/>
    <w:rsid w:val="006A5370"/>
    <w:rsid w:val="006E24C3"/>
    <w:rsid w:val="006E796F"/>
    <w:rsid w:val="007804EA"/>
    <w:rsid w:val="00791057"/>
    <w:rsid w:val="0084331C"/>
    <w:rsid w:val="008726EF"/>
    <w:rsid w:val="00880F42"/>
    <w:rsid w:val="00880FCB"/>
    <w:rsid w:val="008F030E"/>
    <w:rsid w:val="00932BD0"/>
    <w:rsid w:val="00966576"/>
    <w:rsid w:val="00A522E2"/>
    <w:rsid w:val="00A577E4"/>
    <w:rsid w:val="00A643E7"/>
    <w:rsid w:val="00A94978"/>
    <w:rsid w:val="00AB2F2B"/>
    <w:rsid w:val="00AF69DD"/>
    <w:rsid w:val="00B7174D"/>
    <w:rsid w:val="00BE6D7D"/>
    <w:rsid w:val="00BE7DF6"/>
    <w:rsid w:val="00C56DD9"/>
    <w:rsid w:val="00C95590"/>
    <w:rsid w:val="00D447DC"/>
    <w:rsid w:val="00DF6611"/>
    <w:rsid w:val="00E31681"/>
    <w:rsid w:val="00E663AC"/>
    <w:rsid w:val="00E8341F"/>
    <w:rsid w:val="00E97B07"/>
    <w:rsid w:val="00EA53A7"/>
    <w:rsid w:val="00EA6E6C"/>
    <w:rsid w:val="00EB7DF2"/>
    <w:rsid w:val="00ED116E"/>
    <w:rsid w:val="00F07C84"/>
    <w:rsid w:val="00F96A79"/>
    <w:rsid w:val="00FE2AFE"/>
    <w:rsid w:val="00FF4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2F7F9"/>
  <w15:chartTrackingRefBased/>
  <w15:docId w15:val="{25EE396A-234C-48A2-BC54-196917C5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16E"/>
  </w:style>
  <w:style w:type="paragraph" w:styleId="Heading1">
    <w:name w:val="heading 1"/>
    <w:basedOn w:val="Normal"/>
    <w:next w:val="Normal"/>
    <w:link w:val="Heading1Char"/>
    <w:rsid w:val="00C95590"/>
    <w:pPr>
      <w:keepNext/>
      <w:keepLines/>
      <w:spacing w:before="400" w:after="120" w:line="276" w:lineRule="auto"/>
      <w:outlineLvl w:val="0"/>
    </w:pPr>
    <w:rPr>
      <w:rFonts w:ascii="Arial" w:eastAsia="Arial" w:hAnsi="Arial" w:cs="Arial"/>
      <w:sz w:val="40"/>
      <w:szCs w:val="4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6E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447DC"/>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C95590"/>
    <w:rPr>
      <w:rFonts w:ascii="Arial" w:eastAsia="Arial" w:hAnsi="Arial" w:cs="Arial"/>
      <w:sz w:val="40"/>
      <w:szCs w:val="40"/>
      <w:lang w:eastAsia="en-GB"/>
    </w:rPr>
  </w:style>
  <w:style w:type="paragraph" w:styleId="BodyText">
    <w:name w:val="Body Text"/>
    <w:basedOn w:val="Normal"/>
    <w:link w:val="BodyTextChar"/>
    <w:uiPriority w:val="1"/>
    <w:qFormat/>
    <w:rsid w:val="003B4724"/>
    <w:pPr>
      <w:widowControl w:val="0"/>
      <w:autoSpaceDE w:val="0"/>
      <w:autoSpaceDN w:val="0"/>
      <w:spacing w:after="0" w:line="240" w:lineRule="auto"/>
    </w:pPr>
    <w:rPr>
      <w:rFonts w:ascii="Verdana" w:eastAsia="Verdana" w:hAnsi="Verdana" w:cs="Verdana"/>
      <w:sz w:val="15"/>
      <w:szCs w:val="15"/>
      <w:lang w:val="en-US"/>
    </w:rPr>
  </w:style>
  <w:style w:type="character" w:customStyle="1" w:styleId="BodyTextChar">
    <w:name w:val="Body Text Char"/>
    <w:basedOn w:val="DefaultParagraphFont"/>
    <w:link w:val="BodyText"/>
    <w:uiPriority w:val="1"/>
    <w:rsid w:val="003B4724"/>
    <w:rPr>
      <w:rFonts w:ascii="Verdana" w:eastAsia="Verdana" w:hAnsi="Verdana" w:cs="Verdana"/>
      <w:sz w:val="15"/>
      <w:szCs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95001">
      <w:bodyDiv w:val="1"/>
      <w:marLeft w:val="0"/>
      <w:marRight w:val="0"/>
      <w:marTop w:val="0"/>
      <w:marBottom w:val="0"/>
      <w:divBdr>
        <w:top w:val="none" w:sz="0" w:space="0" w:color="auto"/>
        <w:left w:val="none" w:sz="0" w:space="0" w:color="auto"/>
        <w:bottom w:val="none" w:sz="0" w:space="0" w:color="auto"/>
        <w:right w:val="none" w:sz="0" w:space="0" w:color="auto"/>
      </w:divBdr>
    </w:div>
    <w:div w:id="289358874">
      <w:bodyDiv w:val="1"/>
      <w:marLeft w:val="0"/>
      <w:marRight w:val="0"/>
      <w:marTop w:val="0"/>
      <w:marBottom w:val="0"/>
      <w:divBdr>
        <w:top w:val="none" w:sz="0" w:space="0" w:color="auto"/>
        <w:left w:val="none" w:sz="0" w:space="0" w:color="auto"/>
        <w:bottom w:val="none" w:sz="0" w:space="0" w:color="auto"/>
        <w:right w:val="none" w:sz="0" w:space="0" w:color="auto"/>
      </w:divBdr>
    </w:div>
    <w:div w:id="379788080">
      <w:bodyDiv w:val="1"/>
      <w:marLeft w:val="0"/>
      <w:marRight w:val="0"/>
      <w:marTop w:val="0"/>
      <w:marBottom w:val="0"/>
      <w:divBdr>
        <w:top w:val="none" w:sz="0" w:space="0" w:color="auto"/>
        <w:left w:val="none" w:sz="0" w:space="0" w:color="auto"/>
        <w:bottom w:val="none" w:sz="0" w:space="0" w:color="auto"/>
        <w:right w:val="none" w:sz="0" w:space="0" w:color="auto"/>
      </w:divBdr>
    </w:div>
    <w:div w:id="409666035">
      <w:bodyDiv w:val="1"/>
      <w:marLeft w:val="0"/>
      <w:marRight w:val="0"/>
      <w:marTop w:val="0"/>
      <w:marBottom w:val="0"/>
      <w:divBdr>
        <w:top w:val="none" w:sz="0" w:space="0" w:color="auto"/>
        <w:left w:val="none" w:sz="0" w:space="0" w:color="auto"/>
        <w:bottom w:val="none" w:sz="0" w:space="0" w:color="auto"/>
        <w:right w:val="none" w:sz="0" w:space="0" w:color="auto"/>
      </w:divBdr>
    </w:div>
    <w:div w:id="437137129">
      <w:bodyDiv w:val="1"/>
      <w:marLeft w:val="0"/>
      <w:marRight w:val="0"/>
      <w:marTop w:val="0"/>
      <w:marBottom w:val="0"/>
      <w:divBdr>
        <w:top w:val="none" w:sz="0" w:space="0" w:color="auto"/>
        <w:left w:val="none" w:sz="0" w:space="0" w:color="auto"/>
        <w:bottom w:val="none" w:sz="0" w:space="0" w:color="auto"/>
        <w:right w:val="none" w:sz="0" w:space="0" w:color="auto"/>
      </w:divBdr>
    </w:div>
    <w:div w:id="496961136">
      <w:bodyDiv w:val="1"/>
      <w:marLeft w:val="0"/>
      <w:marRight w:val="0"/>
      <w:marTop w:val="0"/>
      <w:marBottom w:val="0"/>
      <w:divBdr>
        <w:top w:val="none" w:sz="0" w:space="0" w:color="auto"/>
        <w:left w:val="none" w:sz="0" w:space="0" w:color="auto"/>
        <w:bottom w:val="none" w:sz="0" w:space="0" w:color="auto"/>
        <w:right w:val="none" w:sz="0" w:space="0" w:color="auto"/>
      </w:divBdr>
    </w:div>
    <w:div w:id="501630074">
      <w:bodyDiv w:val="1"/>
      <w:marLeft w:val="0"/>
      <w:marRight w:val="0"/>
      <w:marTop w:val="0"/>
      <w:marBottom w:val="0"/>
      <w:divBdr>
        <w:top w:val="none" w:sz="0" w:space="0" w:color="auto"/>
        <w:left w:val="none" w:sz="0" w:space="0" w:color="auto"/>
        <w:bottom w:val="none" w:sz="0" w:space="0" w:color="auto"/>
        <w:right w:val="none" w:sz="0" w:space="0" w:color="auto"/>
      </w:divBdr>
    </w:div>
    <w:div w:id="591667384">
      <w:bodyDiv w:val="1"/>
      <w:marLeft w:val="0"/>
      <w:marRight w:val="0"/>
      <w:marTop w:val="0"/>
      <w:marBottom w:val="0"/>
      <w:divBdr>
        <w:top w:val="none" w:sz="0" w:space="0" w:color="auto"/>
        <w:left w:val="none" w:sz="0" w:space="0" w:color="auto"/>
        <w:bottom w:val="none" w:sz="0" w:space="0" w:color="auto"/>
        <w:right w:val="none" w:sz="0" w:space="0" w:color="auto"/>
      </w:divBdr>
    </w:div>
    <w:div w:id="652754333">
      <w:bodyDiv w:val="1"/>
      <w:marLeft w:val="0"/>
      <w:marRight w:val="0"/>
      <w:marTop w:val="0"/>
      <w:marBottom w:val="0"/>
      <w:divBdr>
        <w:top w:val="none" w:sz="0" w:space="0" w:color="auto"/>
        <w:left w:val="none" w:sz="0" w:space="0" w:color="auto"/>
        <w:bottom w:val="none" w:sz="0" w:space="0" w:color="auto"/>
        <w:right w:val="none" w:sz="0" w:space="0" w:color="auto"/>
      </w:divBdr>
    </w:div>
    <w:div w:id="722484605">
      <w:bodyDiv w:val="1"/>
      <w:marLeft w:val="0"/>
      <w:marRight w:val="0"/>
      <w:marTop w:val="0"/>
      <w:marBottom w:val="0"/>
      <w:divBdr>
        <w:top w:val="none" w:sz="0" w:space="0" w:color="auto"/>
        <w:left w:val="none" w:sz="0" w:space="0" w:color="auto"/>
        <w:bottom w:val="none" w:sz="0" w:space="0" w:color="auto"/>
        <w:right w:val="none" w:sz="0" w:space="0" w:color="auto"/>
      </w:divBdr>
    </w:div>
    <w:div w:id="816457261">
      <w:bodyDiv w:val="1"/>
      <w:marLeft w:val="0"/>
      <w:marRight w:val="0"/>
      <w:marTop w:val="0"/>
      <w:marBottom w:val="0"/>
      <w:divBdr>
        <w:top w:val="none" w:sz="0" w:space="0" w:color="auto"/>
        <w:left w:val="none" w:sz="0" w:space="0" w:color="auto"/>
        <w:bottom w:val="none" w:sz="0" w:space="0" w:color="auto"/>
        <w:right w:val="none" w:sz="0" w:space="0" w:color="auto"/>
      </w:divBdr>
    </w:div>
    <w:div w:id="908269975">
      <w:bodyDiv w:val="1"/>
      <w:marLeft w:val="0"/>
      <w:marRight w:val="0"/>
      <w:marTop w:val="0"/>
      <w:marBottom w:val="0"/>
      <w:divBdr>
        <w:top w:val="none" w:sz="0" w:space="0" w:color="auto"/>
        <w:left w:val="none" w:sz="0" w:space="0" w:color="auto"/>
        <w:bottom w:val="none" w:sz="0" w:space="0" w:color="auto"/>
        <w:right w:val="none" w:sz="0" w:space="0" w:color="auto"/>
      </w:divBdr>
    </w:div>
    <w:div w:id="992022048">
      <w:bodyDiv w:val="1"/>
      <w:marLeft w:val="0"/>
      <w:marRight w:val="0"/>
      <w:marTop w:val="0"/>
      <w:marBottom w:val="0"/>
      <w:divBdr>
        <w:top w:val="none" w:sz="0" w:space="0" w:color="auto"/>
        <w:left w:val="none" w:sz="0" w:space="0" w:color="auto"/>
        <w:bottom w:val="none" w:sz="0" w:space="0" w:color="auto"/>
        <w:right w:val="none" w:sz="0" w:space="0" w:color="auto"/>
      </w:divBdr>
    </w:div>
    <w:div w:id="1061364177">
      <w:bodyDiv w:val="1"/>
      <w:marLeft w:val="0"/>
      <w:marRight w:val="0"/>
      <w:marTop w:val="0"/>
      <w:marBottom w:val="0"/>
      <w:divBdr>
        <w:top w:val="none" w:sz="0" w:space="0" w:color="auto"/>
        <w:left w:val="none" w:sz="0" w:space="0" w:color="auto"/>
        <w:bottom w:val="none" w:sz="0" w:space="0" w:color="auto"/>
        <w:right w:val="none" w:sz="0" w:space="0" w:color="auto"/>
      </w:divBdr>
      <w:divsChild>
        <w:div w:id="374082456">
          <w:marLeft w:val="547"/>
          <w:marRight w:val="0"/>
          <w:marTop w:val="200"/>
          <w:marBottom w:val="0"/>
          <w:divBdr>
            <w:top w:val="none" w:sz="0" w:space="0" w:color="auto"/>
            <w:left w:val="none" w:sz="0" w:space="0" w:color="auto"/>
            <w:bottom w:val="none" w:sz="0" w:space="0" w:color="auto"/>
            <w:right w:val="none" w:sz="0" w:space="0" w:color="auto"/>
          </w:divBdr>
        </w:div>
      </w:divsChild>
    </w:div>
    <w:div w:id="1080910212">
      <w:bodyDiv w:val="1"/>
      <w:marLeft w:val="0"/>
      <w:marRight w:val="0"/>
      <w:marTop w:val="0"/>
      <w:marBottom w:val="0"/>
      <w:divBdr>
        <w:top w:val="none" w:sz="0" w:space="0" w:color="auto"/>
        <w:left w:val="none" w:sz="0" w:space="0" w:color="auto"/>
        <w:bottom w:val="none" w:sz="0" w:space="0" w:color="auto"/>
        <w:right w:val="none" w:sz="0" w:space="0" w:color="auto"/>
      </w:divBdr>
    </w:div>
    <w:div w:id="1143618159">
      <w:bodyDiv w:val="1"/>
      <w:marLeft w:val="0"/>
      <w:marRight w:val="0"/>
      <w:marTop w:val="0"/>
      <w:marBottom w:val="0"/>
      <w:divBdr>
        <w:top w:val="none" w:sz="0" w:space="0" w:color="auto"/>
        <w:left w:val="none" w:sz="0" w:space="0" w:color="auto"/>
        <w:bottom w:val="none" w:sz="0" w:space="0" w:color="auto"/>
        <w:right w:val="none" w:sz="0" w:space="0" w:color="auto"/>
      </w:divBdr>
    </w:div>
    <w:div w:id="1151944119">
      <w:bodyDiv w:val="1"/>
      <w:marLeft w:val="0"/>
      <w:marRight w:val="0"/>
      <w:marTop w:val="0"/>
      <w:marBottom w:val="0"/>
      <w:divBdr>
        <w:top w:val="none" w:sz="0" w:space="0" w:color="auto"/>
        <w:left w:val="none" w:sz="0" w:space="0" w:color="auto"/>
        <w:bottom w:val="none" w:sz="0" w:space="0" w:color="auto"/>
        <w:right w:val="none" w:sz="0" w:space="0" w:color="auto"/>
      </w:divBdr>
    </w:div>
    <w:div w:id="1152335623">
      <w:bodyDiv w:val="1"/>
      <w:marLeft w:val="0"/>
      <w:marRight w:val="0"/>
      <w:marTop w:val="0"/>
      <w:marBottom w:val="0"/>
      <w:divBdr>
        <w:top w:val="none" w:sz="0" w:space="0" w:color="auto"/>
        <w:left w:val="none" w:sz="0" w:space="0" w:color="auto"/>
        <w:bottom w:val="none" w:sz="0" w:space="0" w:color="auto"/>
        <w:right w:val="none" w:sz="0" w:space="0" w:color="auto"/>
      </w:divBdr>
    </w:div>
    <w:div w:id="1293175915">
      <w:bodyDiv w:val="1"/>
      <w:marLeft w:val="0"/>
      <w:marRight w:val="0"/>
      <w:marTop w:val="0"/>
      <w:marBottom w:val="0"/>
      <w:divBdr>
        <w:top w:val="none" w:sz="0" w:space="0" w:color="auto"/>
        <w:left w:val="none" w:sz="0" w:space="0" w:color="auto"/>
        <w:bottom w:val="none" w:sz="0" w:space="0" w:color="auto"/>
        <w:right w:val="none" w:sz="0" w:space="0" w:color="auto"/>
      </w:divBdr>
    </w:div>
    <w:div w:id="1425490588">
      <w:bodyDiv w:val="1"/>
      <w:marLeft w:val="0"/>
      <w:marRight w:val="0"/>
      <w:marTop w:val="0"/>
      <w:marBottom w:val="0"/>
      <w:divBdr>
        <w:top w:val="none" w:sz="0" w:space="0" w:color="auto"/>
        <w:left w:val="none" w:sz="0" w:space="0" w:color="auto"/>
        <w:bottom w:val="none" w:sz="0" w:space="0" w:color="auto"/>
        <w:right w:val="none" w:sz="0" w:space="0" w:color="auto"/>
      </w:divBdr>
    </w:div>
    <w:div w:id="1635790705">
      <w:bodyDiv w:val="1"/>
      <w:marLeft w:val="0"/>
      <w:marRight w:val="0"/>
      <w:marTop w:val="0"/>
      <w:marBottom w:val="0"/>
      <w:divBdr>
        <w:top w:val="none" w:sz="0" w:space="0" w:color="auto"/>
        <w:left w:val="none" w:sz="0" w:space="0" w:color="auto"/>
        <w:bottom w:val="none" w:sz="0" w:space="0" w:color="auto"/>
        <w:right w:val="none" w:sz="0" w:space="0" w:color="auto"/>
      </w:divBdr>
      <w:divsChild>
        <w:div w:id="821239826">
          <w:marLeft w:val="547"/>
          <w:marRight w:val="0"/>
          <w:marTop w:val="200"/>
          <w:marBottom w:val="0"/>
          <w:divBdr>
            <w:top w:val="none" w:sz="0" w:space="0" w:color="auto"/>
            <w:left w:val="none" w:sz="0" w:space="0" w:color="auto"/>
            <w:bottom w:val="none" w:sz="0" w:space="0" w:color="auto"/>
            <w:right w:val="none" w:sz="0" w:space="0" w:color="auto"/>
          </w:divBdr>
        </w:div>
      </w:divsChild>
    </w:div>
    <w:div w:id="192800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dc:creator>
  <cp:keywords/>
  <dc:description/>
  <cp:lastModifiedBy>Iain Burnip (Lewannick)</cp:lastModifiedBy>
  <cp:revision>4</cp:revision>
  <cp:lastPrinted>2022-09-02T14:44:00Z</cp:lastPrinted>
  <dcterms:created xsi:type="dcterms:W3CDTF">2025-03-02T18:33:00Z</dcterms:created>
  <dcterms:modified xsi:type="dcterms:W3CDTF">2025-03-02T18:49:00Z</dcterms:modified>
</cp:coreProperties>
</file>